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E7" w:rsidRDefault="00A302E7" w:rsidP="00A302E7">
      <w:pPr>
        <w:spacing w:after="0" w:line="240" w:lineRule="auto"/>
        <w:contextualSpacing/>
        <w:jc w:val="center"/>
        <w:rPr>
          <w:rStyle w:val="hps"/>
          <w:rFonts w:ascii="Times New Roman" w:hAnsi="Times New Roman" w:cs="Times New Roman"/>
          <w:b/>
          <w:sz w:val="24"/>
          <w:szCs w:val="24"/>
          <w:lang w:val="en"/>
        </w:rPr>
      </w:pPr>
      <w:bookmarkStart w:id="0" w:name="_GoBack"/>
      <w:bookmarkEnd w:id="0"/>
      <w:r w:rsidRPr="00A302E7">
        <w:rPr>
          <w:rStyle w:val="hps"/>
          <w:rFonts w:ascii="Times New Roman" w:hAnsi="Times New Roman" w:cs="Times New Roman"/>
          <w:b/>
          <w:sz w:val="24"/>
          <w:szCs w:val="24"/>
          <w:lang w:val="en"/>
        </w:rPr>
        <w:t>Preliminary thoughts</w:t>
      </w:r>
      <w:r w:rsidRPr="00A302E7">
        <w:rPr>
          <w:rFonts w:ascii="Times New Roman" w:hAnsi="Times New Roman" w:cs="Times New Roman"/>
          <w:b/>
          <w:sz w:val="24"/>
          <w:szCs w:val="24"/>
          <w:lang w:val="en"/>
        </w:rPr>
        <w:t xml:space="preserve"> </w:t>
      </w:r>
      <w:r w:rsidRPr="00A302E7">
        <w:rPr>
          <w:rStyle w:val="hps"/>
          <w:rFonts w:ascii="Times New Roman" w:hAnsi="Times New Roman" w:cs="Times New Roman"/>
          <w:b/>
          <w:sz w:val="24"/>
          <w:szCs w:val="24"/>
          <w:lang w:val="en"/>
        </w:rPr>
        <w:t>after</w:t>
      </w:r>
      <w:r w:rsidRPr="00A302E7">
        <w:rPr>
          <w:rFonts w:ascii="Times New Roman" w:hAnsi="Times New Roman" w:cs="Times New Roman"/>
          <w:b/>
          <w:sz w:val="24"/>
          <w:szCs w:val="24"/>
          <w:lang w:val="en"/>
        </w:rPr>
        <w:t xml:space="preserve"> </w:t>
      </w:r>
      <w:r w:rsidRPr="00A302E7">
        <w:rPr>
          <w:rStyle w:val="hps"/>
          <w:rFonts w:ascii="Times New Roman" w:hAnsi="Times New Roman" w:cs="Times New Roman"/>
          <w:b/>
          <w:sz w:val="24"/>
          <w:szCs w:val="24"/>
          <w:lang w:val="en"/>
        </w:rPr>
        <w:t>the signing of the</w:t>
      </w:r>
      <w:r w:rsidRPr="00A302E7">
        <w:rPr>
          <w:rFonts w:ascii="Times New Roman" w:hAnsi="Times New Roman" w:cs="Times New Roman"/>
          <w:b/>
          <w:sz w:val="24"/>
          <w:szCs w:val="24"/>
          <w:lang w:val="en"/>
        </w:rPr>
        <w:t xml:space="preserve"> </w:t>
      </w:r>
      <w:r w:rsidRPr="00A302E7">
        <w:rPr>
          <w:rStyle w:val="hps"/>
          <w:rFonts w:ascii="Times New Roman" w:hAnsi="Times New Roman" w:cs="Times New Roman"/>
          <w:b/>
          <w:sz w:val="24"/>
          <w:szCs w:val="24"/>
          <w:lang w:val="en"/>
        </w:rPr>
        <w:t>West</w:t>
      </w:r>
      <w:r w:rsidRPr="00A302E7">
        <w:rPr>
          <w:rFonts w:ascii="Times New Roman" w:hAnsi="Times New Roman" w:cs="Times New Roman"/>
          <w:b/>
          <w:sz w:val="24"/>
          <w:szCs w:val="24"/>
          <w:lang w:val="en"/>
        </w:rPr>
        <w:t xml:space="preserve"> </w:t>
      </w:r>
      <w:r w:rsidRPr="00A302E7">
        <w:rPr>
          <w:rStyle w:val="hps"/>
          <w:rFonts w:ascii="Times New Roman" w:hAnsi="Times New Roman" w:cs="Times New Roman"/>
          <w:b/>
          <w:sz w:val="24"/>
          <w:szCs w:val="24"/>
          <w:lang w:val="en"/>
        </w:rPr>
        <w:t>Africa EPA</w:t>
      </w:r>
    </w:p>
    <w:p w:rsidR="00A302E7" w:rsidRDefault="00A302E7" w:rsidP="00A302E7">
      <w:pPr>
        <w:spacing w:after="0" w:line="240" w:lineRule="auto"/>
        <w:contextualSpacing/>
        <w:jc w:val="center"/>
        <w:rPr>
          <w:rFonts w:ascii="Times New Roman" w:hAnsi="Times New Roman" w:cs="Times New Roman"/>
          <w:sz w:val="24"/>
          <w:szCs w:val="24"/>
          <w:lang w:val="en"/>
        </w:rPr>
      </w:pPr>
      <w:r w:rsidRPr="00A302E7">
        <w:rPr>
          <w:rStyle w:val="hps"/>
          <w:rFonts w:ascii="Times New Roman" w:hAnsi="Times New Roman" w:cs="Times New Roman"/>
          <w:sz w:val="24"/>
          <w:szCs w:val="24"/>
          <w:lang w:val="en"/>
        </w:rPr>
        <w:t>Jacques</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Berthelot</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w:t>
      </w:r>
      <w:r w:rsidRPr="00A302E7">
        <w:rPr>
          <w:rFonts w:ascii="Times New Roman" w:hAnsi="Times New Roman" w:cs="Times New Roman"/>
          <w:sz w:val="24"/>
          <w:szCs w:val="24"/>
          <w:lang w:val="en"/>
        </w:rPr>
        <w:t>jacques.berthelot4</w:t>
      </w:r>
      <w:r w:rsidRPr="00A302E7">
        <w:rPr>
          <w:rStyle w:val="hps"/>
          <w:rFonts w:ascii="Times New Roman" w:hAnsi="Times New Roman" w:cs="Times New Roman"/>
          <w:sz w:val="24"/>
          <w:szCs w:val="24"/>
          <w:lang w:val="en"/>
        </w:rPr>
        <w:t>@wanadoo.fr</w:t>
      </w:r>
      <w:r w:rsidRPr="00A302E7">
        <w:rPr>
          <w:rFonts w:ascii="Times New Roman" w:hAnsi="Times New Roman" w:cs="Times New Roman"/>
          <w:sz w:val="24"/>
          <w:szCs w:val="24"/>
          <w:lang w:val="en"/>
        </w:rPr>
        <w:t>)</w:t>
      </w:r>
    </w:p>
    <w:p w:rsidR="00A302E7" w:rsidRDefault="00A302E7" w:rsidP="00A302E7">
      <w:pPr>
        <w:spacing w:after="0" w:line="240" w:lineRule="auto"/>
        <w:contextualSpacing/>
        <w:jc w:val="center"/>
        <w:rPr>
          <w:rFonts w:ascii="Times New Roman" w:hAnsi="Times New Roman" w:cs="Times New Roman"/>
          <w:sz w:val="24"/>
          <w:szCs w:val="24"/>
          <w:lang w:val="en"/>
        </w:rPr>
      </w:pPr>
      <w:r w:rsidRPr="00A302E7">
        <w:rPr>
          <w:rStyle w:val="hps"/>
          <w:rFonts w:ascii="Times New Roman" w:hAnsi="Times New Roman" w:cs="Times New Roman"/>
          <w:sz w:val="24"/>
          <w:szCs w:val="24"/>
          <w:lang w:val="en"/>
        </w:rPr>
        <w:t>July 15, 2014</w:t>
      </w:r>
    </w:p>
    <w:p w:rsidR="00A302E7" w:rsidRDefault="00A302E7" w:rsidP="00A302E7">
      <w:pPr>
        <w:spacing w:after="0" w:line="240" w:lineRule="auto"/>
        <w:contextualSpacing/>
        <w:jc w:val="both"/>
        <w:rPr>
          <w:rFonts w:ascii="Times New Roman" w:hAnsi="Times New Roman" w:cs="Times New Roman"/>
          <w:sz w:val="24"/>
          <w:szCs w:val="24"/>
          <w:lang w:val="en"/>
        </w:rPr>
      </w:pPr>
      <w:r>
        <w:rPr>
          <w:rFonts w:ascii="Times New Roman" w:hAnsi="Times New Roman" w:cs="Times New Roman"/>
          <w:sz w:val="24"/>
          <w:szCs w:val="24"/>
          <w:lang w:val="en"/>
        </w:rPr>
        <w:br/>
      </w:r>
      <w:r w:rsidRPr="00A302E7">
        <w:rPr>
          <w:rStyle w:val="hps"/>
          <w:rFonts w:ascii="Times New Roman" w:hAnsi="Times New Roman" w:cs="Times New Roman"/>
          <w:sz w:val="24"/>
          <w:szCs w:val="24"/>
          <w:lang w:val="en"/>
        </w:rPr>
        <w:t>The unfortunate</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signature of the</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regional EPA</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by the Heads</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of State and</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Government of West Africa</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WA)</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in Accra</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on July 10</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calls for some</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preliminary thoughts</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before</w:t>
      </w:r>
      <w:r w:rsidRPr="00A302E7">
        <w:rPr>
          <w:rFonts w:ascii="Times New Roman" w:hAnsi="Times New Roman" w:cs="Times New Roman"/>
          <w:sz w:val="24"/>
          <w:szCs w:val="24"/>
          <w:lang w:val="en"/>
        </w:rPr>
        <w:t xml:space="preserve"> in-depth </w:t>
      </w:r>
      <w:r w:rsidRPr="00A302E7">
        <w:rPr>
          <w:rStyle w:val="hps"/>
          <w:rFonts w:ascii="Times New Roman" w:hAnsi="Times New Roman" w:cs="Times New Roman"/>
          <w:sz w:val="24"/>
          <w:szCs w:val="24"/>
          <w:lang w:val="en"/>
        </w:rPr>
        <w:t>reviews</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that will be made</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later.</w:t>
      </w:r>
      <w:r w:rsidRPr="00A302E7">
        <w:rPr>
          <w:rFonts w:ascii="Times New Roman" w:hAnsi="Times New Roman" w:cs="Times New Roman"/>
          <w:sz w:val="24"/>
          <w:szCs w:val="24"/>
          <w:lang w:val="en"/>
        </w:rPr>
        <w:t xml:space="preserve"> </w:t>
      </w:r>
    </w:p>
    <w:p w:rsidR="00A302E7" w:rsidRDefault="00A302E7" w:rsidP="00A302E7">
      <w:pPr>
        <w:spacing w:after="0" w:line="240" w:lineRule="auto"/>
        <w:contextualSpacing/>
        <w:jc w:val="both"/>
        <w:rPr>
          <w:rFonts w:ascii="Times New Roman" w:hAnsi="Times New Roman" w:cs="Times New Roman"/>
          <w:sz w:val="24"/>
          <w:szCs w:val="24"/>
          <w:lang w:val="en"/>
        </w:rPr>
      </w:pPr>
      <w:r w:rsidRPr="00A302E7">
        <w:rPr>
          <w:rFonts w:ascii="Times New Roman" w:hAnsi="Times New Roman" w:cs="Times New Roman"/>
          <w:sz w:val="24"/>
          <w:szCs w:val="24"/>
          <w:lang w:val="en"/>
        </w:rPr>
        <w:br/>
      </w:r>
      <w:r w:rsidRPr="00A302E7">
        <w:rPr>
          <w:rStyle w:val="hps"/>
          <w:rFonts w:ascii="Times New Roman" w:hAnsi="Times New Roman" w:cs="Times New Roman"/>
          <w:sz w:val="24"/>
          <w:szCs w:val="24"/>
          <w:lang w:val="en"/>
        </w:rPr>
        <w:t>A first</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consideration is</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the risk that the</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signing of the WA EPA</w:t>
      </w:r>
      <w:r w:rsidRPr="00A302E7">
        <w:rPr>
          <w:rFonts w:ascii="Times New Roman" w:hAnsi="Times New Roman" w:cs="Times New Roman"/>
          <w:sz w:val="24"/>
          <w:szCs w:val="24"/>
          <w:lang w:val="en"/>
        </w:rPr>
        <w:t xml:space="preserve"> will be </w:t>
      </w:r>
      <w:r w:rsidRPr="00A302E7">
        <w:rPr>
          <w:rStyle w:val="hps"/>
          <w:rFonts w:ascii="Times New Roman" w:hAnsi="Times New Roman" w:cs="Times New Roman"/>
          <w:sz w:val="24"/>
          <w:szCs w:val="24"/>
          <w:lang w:val="en"/>
        </w:rPr>
        <w:t>a decisive</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signal</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to accelerate</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the signing of</w:t>
      </w:r>
      <w:r w:rsidRPr="00A302E7">
        <w:rPr>
          <w:rFonts w:ascii="Times New Roman" w:hAnsi="Times New Roman" w:cs="Times New Roman"/>
          <w:sz w:val="24"/>
          <w:szCs w:val="24"/>
          <w:lang w:val="en"/>
        </w:rPr>
        <w:t xml:space="preserve"> the </w:t>
      </w:r>
      <w:r w:rsidRPr="00A302E7">
        <w:rPr>
          <w:rStyle w:val="hps"/>
          <w:rFonts w:ascii="Times New Roman" w:hAnsi="Times New Roman" w:cs="Times New Roman"/>
          <w:sz w:val="24"/>
          <w:szCs w:val="24"/>
          <w:lang w:val="en"/>
        </w:rPr>
        <w:t>five</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other regional</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EPAs</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(the</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Caribbean</w:t>
      </w:r>
      <w:r w:rsidRPr="00A302E7">
        <w:rPr>
          <w:rFonts w:ascii="Times New Roman" w:hAnsi="Times New Roman" w:cs="Times New Roman"/>
          <w:sz w:val="24"/>
          <w:szCs w:val="24"/>
          <w:lang w:val="en"/>
        </w:rPr>
        <w:t xml:space="preserve"> EPA </w:t>
      </w:r>
      <w:r w:rsidRPr="00A302E7">
        <w:rPr>
          <w:rStyle w:val="hps"/>
          <w:rFonts w:ascii="Times New Roman" w:hAnsi="Times New Roman" w:cs="Times New Roman"/>
          <w:sz w:val="24"/>
          <w:szCs w:val="24"/>
          <w:lang w:val="en"/>
        </w:rPr>
        <w:t>has already been</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signed</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in October 2008</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and approved by the</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European Parliament in March</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2009, but</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not</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yet ratified</w:t>
      </w:r>
      <w:r w:rsidRPr="00A302E7">
        <w:rPr>
          <w:rFonts w:ascii="Times New Roman" w:hAnsi="Times New Roman" w:cs="Times New Roman"/>
          <w:sz w:val="24"/>
          <w:szCs w:val="24"/>
          <w:lang w:val="en"/>
        </w:rPr>
        <w:t xml:space="preserve">, including by </w:t>
      </w:r>
      <w:r w:rsidRPr="00A302E7">
        <w:rPr>
          <w:rStyle w:val="hps"/>
          <w:rFonts w:ascii="Times New Roman" w:hAnsi="Times New Roman" w:cs="Times New Roman"/>
          <w:sz w:val="24"/>
          <w:szCs w:val="24"/>
          <w:lang w:val="en"/>
        </w:rPr>
        <w:t>the Caribbean States</w:t>
      </w:r>
      <w:r w:rsidRPr="00A302E7">
        <w:rPr>
          <w:rFonts w:ascii="Times New Roman" w:hAnsi="Times New Roman" w:cs="Times New Roman"/>
          <w:sz w:val="24"/>
          <w:szCs w:val="24"/>
          <w:lang w:val="en"/>
        </w:rPr>
        <w:t xml:space="preserve">). </w:t>
      </w:r>
    </w:p>
    <w:p w:rsidR="00D03E44" w:rsidRDefault="00A302E7" w:rsidP="00A302E7">
      <w:pPr>
        <w:spacing w:after="0" w:line="240" w:lineRule="auto"/>
        <w:contextualSpacing/>
        <w:jc w:val="both"/>
        <w:rPr>
          <w:rFonts w:ascii="Times New Roman" w:hAnsi="Times New Roman" w:cs="Times New Roman"/>
          <w:sz w:val="24"/>
          <w:szCs w:val="24"/>
          <w:lang w:val="en"/>
        </w:rPr>
      </w:pPr>
      <w:r w:rsidRPr="00A302E7">
        <w:rPr>
          <w:rFonts w:ascii="Times New Roman" w:hAnsi="Times New Roman" w:cs="Times New Roman"/>
          <w:sz w:val="24"/>
          <w:szCs w:val="24"/>
          <w:lang w:val="en"/>
        </w:rPr>
        <w:br/>
      </w:r>
      <w:r w:rsidRPr="00A302E7">
        <w:rPr>
          <w:rStyle w:val="hps"/>
          <w:rFonts w:ascii="Times New Roman" w:hAnsi="Times New Roman" w:cs="Times New Roman"/>
          <w:sz w:val="24"/>
          <w:szCs w:val="24"/>
          <w:lang w:val="en"/>
        </w:rPr>
        <w:t>Indeed,</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Table 1</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shows that</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the share of imports</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of all goods</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from the EU</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in 2013</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was</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significantly higher</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in</w:t>
      </w:r>
      <w:r w:rsidRPr="00A302E7">
        <w:rPr>
          <w:rFonts w:ascii="Times New Roman" w:hAnsi="Times New Roman" w:cs="Times New Roman"/>
          <w:sz w:val="24"/>
          <w:szCs w:val="24"/>
          <w:lang w:val="en"/>
        </w:rPr>
        <w:t xml:space="preserve"> W</w:t>
      </w:r>
      <w:r w:rsidRPr="00A302E7">
        <w:rPr>
          <w:rStyle w:val="hps"/>
          <w:rFonts w:ascii="Times New Roman" w:hAnsi="Times New Roman" w:cs="Times New Roman"/>
          <w:sz w:val="24"/>
          <w:szCs w:val="24"/>
          <w:lang w:val="en"/>
        </w:rPr>
        <w:t>A</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(42.9% of which 42.3</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for ECOWAS</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than in</w:t>
      </w:r>
      <w:r w:rsidRPr="00A302E7">
        <w:rPr>
          <w:rFonts w:ascii="Times New Roman" w:hAnsi="Times New Roman" w:cs="Times New Roman"/>
          <w:sz w:val="24"/>
          <w:szCs w:val="24"/>
          <w:lang w:val="en"/>
        </w:rPr>
        <w:t xml:space="preserve"> the </w:t>
      </w:r>
      <w:r w:rsidRPr="00A302E7">
        <w:rPr>
          <w:rStyle w:val="hps"/>
          <w:rFonts w:ascii="Times New Roman" w:hAnsi="Times New Roman" w:cs="Times New Roman"/>
          <w:sz w:val="24"/>
          <w:szCs w:val="24"/>
          <w:lang w:val="en"/>
        </w:rPr>
        <w:t>6</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other regional</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EPAs</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25.1</w:t>
      </w:r>
      <w:r w:rsidRPr="00A302E7">
        <w:rPr>
          <w:rFonts w:ascii="Times New Roman" w:hAnsi="Times New Roman" w:cs="Times New Roman"/>
          <w:sz w:val="24"/>
          <w:szCs w:val="24"/>
          <w:lang w:val="en"/>
        </w:rPr>
        <w:t xml:space="preserve">% on average, ranging from </w:t>
      </w:r>
      <w:r w:rsidRPr="00A302E7">
        <w:rPr>
          <w:rStyle w:val="hps"/>
          <w:rFonts w:ascii="Times New Roman" w:hAnsi="Times New Roman" w:cs="Times New Roman"/>
          <w:sz w:val="24"/>
          <w:szCs w:val="24"/>
          <w:lang w:val="en"/>
        </w:rPr>
        <w:t>11.9</w:t>
      </w:r>
      <w:r w:rsidRPr="00A302E7">
        <w:rPr>
          <w:rFonts w:ascii="Times New Roman" w:hAnsi="Times New Roman" w:cs="Times New Roman"/>
          <w:sz w:val="24"/>
          <w:szCs w:val="24"/>
          <w:lang w:val="en"/>
        </w:rPr>
        <w:t xml:space="preserve">% in the Caribbean </w:t>
      </w:r>
      <w:r w:rsidRPr="00A302E7">
        <w:rPr>
          <w:rStyle w:val="hps"/>
          <w:rFonts w:ascii="Times New Roman" w:hAnsi="Times New Roman" w:cs="Times New Roman"/>
          <w:sz w:val="24"/>
          <w:szCs w:val="24"/>
          <w:lang w:val="en"/>
        </w:rPr>
        <w:t>to 28.1%</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in the CEMAC</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(Central Africa)</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This implies that</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customs duties losses will be significantly</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higher</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in</w:t>
      </w:r>
      <w:r w:rsidRPr="00A302E7">
        <w:rPr>
          <w:rFonts w:ascii="Times New Roman" w:hAnsi="Times New Roman" w:cs="Times New Roman"/>
          <w:sz w:val="24"/>
          <w:szCs w:val="24"/>
          <w:lang w:val="en"/>
        </w:rPr>
        <w:t xml:space="preserve"> W</w:t>
      </w:r>
      <w:r w:rsidRPr="00A302E7">
        <w:rPr>
          <w:rStyle w:val="hps"/>
          <w:rFonts w:ascii="Times New Roman" w:hAnsi="Times New Roman" w:cs="Times New Roman"/>
          <w:sz w:val="24"/>
          <w:szCs w:val="24"/>
          <w:lang w:val="en"/>
        </w:rPr>
        <w:t>A</w:t>
      </w:r>
      <w:r w:rsidRPr="00A302E7">
        <w:rPr>
          <w:rFonts w:ascii="Times New Roman" w:hAnsi="Times New Roman" w:cs="Times New Roman"/>
          <w:sz w:val="24"/>
          <w:szCs w:val="24"/>
          <w:lang w:val="en"/>
        </w:rPr>
        <w:t xml:space="preserve">. Therefore </w:t>
      </w:r>
      <w:r w:rsidRPr="00A302E7">
        <w:rPr>
          <w:rStyle w:val="hps"/>
          <w:rFonts w:ascii="Times New Roman" w:hAnsi="Times New Roman" w:cs="Times New Roman"/>
          <w:sz w:val="24"/>
          <w:szCs w:val="24"/>
          <w:lang w:val="en"/>
        </w:rPr>
        <w:t>policymakers</w:t>
      </w:r>
      <w:r w:rsidRPr="00A302E7">
        <w:rPr>
          <w:rFonts w:ascii="Times New Roman" w:hAnsi="Times New Roman" w:cs="Times New Roman"/>
          <w:sz w:val="24"/>
          <w:szCs w:val="24"/>
          <w:lang w:val="en"/>
        </w:rPr>
        <w:t xml:space="preserve"> of </w:t>
      </w:r>
      <w:r w:rsidRPr="00A302E7">
        <w:rPr>
          <w:rStyle w:val="hps"/>
          <w:rFonts w:ascii="Times New Roman" w:hAnsi="Times New Roman" w:cs="Times New Roman"/>
          <w:sz w:val="24"/>
          <w:szCs w:val="24"/>
          <w:lang w:val="en"/>
        </w:rPr>
        <w:t>other regional</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EPAs</w:t>
      </w:r>
      <w:r w:rsidRPr="00A302E7">
        <w:rPr>
          <w:rFonts w:ascii="Times New Roman" w:hAnsi="Times New Roman" w:cs="Times New Roman"/>
          <w:sz w:val="24"/>
          <w:szCs w:val="24"/>
          <w:lang w:val="en"/>
        </w:rPr>
        <w:t xml:space="preserve"> could be induced to think that</w:t>
      </w:r>
      <w:r w:rsidRPr="00A302E7">
        <w:rPr>
          <w:rStyle w:val="hps"/>
          <w:rFonts w:ascii="Times New Roman" w:hAnsi="Times New Roman" w:cs="Times New Roman"/>
          <w:sz w:val="24"/>
          <w:szCs w:val="24"/>
          <w:lang w:val="en"/>
        </w:rPr>
        <w:t>,</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since the</w:t>
      </w:r>
      <w:r w:rsidRPr="00A302E7">
        <w:rPr>
          <w:rFonts w:ascii="Times New Roman" w:hAnsi="Times New Roman" w:cs="Times New Roman"/>
          <w:sz w:val="24"/>
          <w:szCs w:val="24"/>
          <w:lang w:val="en"/>
        </w:rPr>
        <w:t xml:space="preserve"> W</w:t>
      </w:r>
      <w:r w:rsidRPr="00A302E7">
        <w:rPr>
          <w:rStyle w:val="hps"/>
          <w:rFonts w:ascii="Times New Roman" w:hAnsi="Times New Roman" w:cs="Times New Roman"/>
          <w:sz w:val="24"/>
          <w:szCs w:val="24"/>
          <w:lang w:val="en"/>
        </w:rPr>
        <w:t>A EPA was signed</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despite</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much greater customs revenues losses</w:t>
      </w:r>
      <w:r w:rsidRPr="00A302E7">
        <w:rPr>
          <w:rFonts w:ascii="Times New Roman" w:hAnsi="Times New Roman" w:cs="Times New Roman"/>
          <w:sz w:val="24"/>
          <w:szCs w:val="24"/>
          <w:lang w:val="en"/>
        </w:rPr>
        <w:t xml:space="preserve">, </w:t>
      </w:r>
      <w:r w:rsidRPr="00A302E7">
        <w:rPr>
          <w:rStyle w:val="hps"/>
          <w:rFonts w:ascii="Times New Roman" w:hAnsi="Times New Roman" w:cs="Times New Roman"/>
          <w:sz w:val="24"/>
          <w:szCs w:val="24"/>
          <w:lang w:val="en"/>
        </w:rPr>
        <w:t>they should not fear</w:t>
      </w:r>
      <w:r w:rsidRPr="00A302E7">
        <w:rPr>
          <w:rFonts w:ascii="Times New Roman" w:hAnsi="Times New Roman" w:cs="Times New Roman"/>
          <w:sz w:val="24"/>
          <w:szCs w:val="24"/>
          <w:lang w:val="en"/>
        </w:rPr>
        <w:t xml:space="preserve"> to </w:t>
      </w:r>
      <w:r w:rsidRPr="00A302E7">
        <w:rPr>
          <w:rStyle w:val="hps"/>
          <w:rFonts w:ascii="Times New Roman" w:hAnsi="Times New Roman" w:cs="Times New Roman"/>
          <w:sz w:val="24"/>
          <w:szCs w:val="24"/>
          <w:lang w:val="en"/>
        </w:rPr>
        <w:t>sign</w:t>
      </w:r>
      <w:r w:rsidRPr="00A302E7">
        <w:rPr>
          <w:rFonts w:ascii="Times New Roman" w:hAnsi="Times New Roman" w:cs="Times New Roman"/>
          <w:sz w:val="24"/>
          <w:szCs w:val="24"/>
          <w:lang w:val="en"/>
        </w:rPr>
        <w:t>!</w:t>
      </w:r>
    </w:p>
    <w:p w:rsidR="00A302E7" w:rsidRPr="00A302E7" w:rsidRDefault="00A302E7" w:rsidP="00A302E7">
      <w:pPr>
        <w:spacing w:after="0" w:line="240" w:lineRule="auto"/>
        <w:contextualSpacing/>
        <w:jc w:val="both"/>
        <w:rPr>
          <w:rFonts w:ascii="Times New Roman" w:hAnsi="Times New Roman" w:cs="Times New Roman"/>
          <w:sz w:val="24"/>
          <w:szCs w:val="24"/>
          <w:lang w:val="en"/>
        </w:rPr>
      </w:pPr>
    </w:p>
    <w:p w:rsidR="00A302E7" w:rsidRPr="00282441" w:rsidRDefault="00A302E7" w:rsidP="00A302E7">
      <w:pPr>
        <w:spacing w:after="0" w:line="240" w:lineRule="auto"/>
        <w:jc w:val="center"/>
        <w:rPr>
          <w:rFonts w:ascii="Times New Roman" w:hAnsi="Times New Roman" w:cs="Times New Roman"/>
        </w:rPr>
      </w:pPr>
      <w:r>
        <w:rPr>
          <w:rFonts w:ascii="Times New Roman" w:hAnsi="Times New Roman" w:cs="Times New Roman"/>
        </w:rPr>
        <w:t>Table 1 – Total and agricultural i</w:t>
      </w:r>
      <w:r w:rsidRPr="00282441">
        <w:rPr>
          <w:rFonts w:ascii="Times New Roman" w:hAnsi="Times New Roman" w:cs="Times New Roman"/>
        </w:rPr>
        <w:t xml:space="preserve">mports </w:t>
      </w:r>
      <w:r>
        <w:rPr>
          <w:rFonts w:ascii="Times New Roman" w:hAnsi="Times New Roman" w:cs="Times New Roman"/>
        </w:rPr>
        <w:t xml:space="preserve">of </w:t>
      </w:r>
      <w:proofErr w:type="spellStart"/>
      <w:r>
        <w:rPr>
          <w:rFonts w:ascii="Times New Roman" w:hAnsi="Times New Roman" w:cs="Times New Roman"/>
        </w:rPr>
        <w:t>regional</w:t>
      </w:r>
      <w:proofErr w:type="spellEnd"/>
      <w:r>
        <w:rPr>
          <w:rFonts w:ascii="Times New Roman" w:hAnsi="Times New Roman" w:cs="Times New Roman"/>
        </w:rPr>
        <w:t xml:space="preserve"> </w:t>
      </w:r>
      <w:proofErr w:type="spellStart"/>
      <w:r>
        <w:rPr>
          <w:rFonts w:ascii="Times New Roman" w:hAnsi="Times New Roman" w:cs="Times New Roman"/>
        </w:rPr>
        <w:t>EPAs</w:t>
      </w:r>
      <w:proofErr w:type="spellEnd"/>
      <w:r>
        <w:rPr>
          <w:rFonts w:ascii="Times New Roman" w:hAnsi="Times New Roman" w:cs="Times New Roman"/>
        </w:rPr>
        <w:t xml:space="preserve"> </w:t>
      </w:r>
      <w:proofErr w:type="spellStart"/>
      <w:r>
        <w:rPr>
          <w:rFonts w:ascii="Times New Roman" w:hAnsi="Times New Roman" w:cs="Times New Roman"/>
        </w:rPr>
        <w:t>from</w:t>
      </w:r>
      <w:proofErr w:type="spellEnd"/>
      <w:r>
        <w:rPr>
          <w:rFonts w:ascii="Times New Roman" w:hAnsi="Times New Roman" w:cs="Times New Roman"/>
        </w:rPr>
        <w:t xml:space="preserve"> all countries and the EU </w:t>
      </w:r>
      <w:proofErr w:type="spellStart"/>
      <w:r>
        <w:rPr>
          <w:rFonts w:ascii="Times New Roman" w:hAnsi="Times New Roman" w:cs="Times New Roman"/>
        </w:rPr>
        <w:t>in</w:t>
      </w:r>
      <w:proofErr w:type="spellEnd"/>
      <w:r w:rsidRPr="00282441">
        <w:rPr>
          <w:rFonts w:ascii="Times New Roman" w:hAnsi="Times New Roman" w:cs="Times New Roman"/>
        </w:rPr>
        <w:t xml:space="preserve"> 2013</w:t>
      </w:r>
    </w:p>
    <w:tbl>
      <w:tblPr>
        <w:tblStyle w:val="Grilledutableau"/>
        <w:tblW w:w="5000" w:type="pct"/>
        <w:tblLook w:val="04A0" w:firstRow="1" w:lastRow="0" w:firstColumn="1" w:lastColumn="0" w:noHBand="0" w:noVBand="1"/>
      </w:tblPr>
      <w:tblGrid>
        <w:gridCol w:w="1099"/>
        <w:gridCol w:w="993"/>
        <w:gridCol w:w="929"/>
        <w:gridCol w:w="840"/>
        <w:gridCol w:w="805"/>
        <w:gridCol w:w="964"/>
        <w:gridCol w:w="848"/>
        <w:gridCol w:w="724"/>
        <w:gridCol w:w="946"/>
        <w:gridCol w:w="1252"/>
      </w:tblGrid>
      <w:tr w:rsidR="00A302E7" w:rsidTr="00756535">
        <w:tc>
          <w:tcPr>
            <w:tcW w:w="585" w:type="pct"/>
          </w:tcPr>
          <w:p w:rsidR="00A302E7" w:rsidRPr="008E61ED" w:rsidRDefault="00A302E7" w:rsidP="00756535">
            <w:pPr>
              <w:jc w:val="center"/>
              <w:rPr>
                <w:rFonts w:ascii="Arial Narrow" w:hAnsi="Arial Narrow"/>
                <w:sz w:val="16"/>
                <w:szCs w:val="16"/>
              </w:rPr>
            </w:pPr>
          </w:p>
        </w:tc>
        <w:tc>
          <w:tcPr>
            <w:tcW w:w="528" w:type="pct"/>
          </w:tcPr>
          <w:p w:rsidR="00A302E7" w:rsidRPr="008E61ED" w:rsidRDefault="00A302E7" w:rsidP="00A302E7">
            <w:pPr>
              <w:jc w:val="center"/>
              <w:rPr>
                <w:rFonts w:ascii="Arial Narrow" w:hAnsi="Arial Narrow"/>
                <w:sz w:val="16"/>
                <w:szCs w:val="16"/>
              </w:rPr>
            </w:pPr>
            <w:r>
              <w:rPr>
                <w:rFonts w:ascii="Arial Narrow" w:hAnsi="Arial Narrow"/>
                <w:sz w:val="16"/>
                <w:szCs w:val="16"/>
              </w:rPr>
              <w:t xml:space="preserve">All </w:t>
            </w:r>
            <w:proofErr w:type="spellStart"/>
            <w:r>
              <w:rPr>
                <w:rFonts w:ascii="Arial Narrow" w:hAnsi="Arial Narrow"/>
                <w:sz w:val="16"/>
                <w:szCs w:val="16"/>
              </w:rPr>
              <w:t>EPAs</w:t>
            </w:r>
            <w:proofErr w:type="spellEnd"/>
          </w:p>
        </w:tc>
        <w:tc>
          <w:tcPr>
            <w:tcW w:w="494" w:type="pct"/>
          </w:tcPr>
          <w:p w:rsidR="00A302E7" w:rsidRPr="008E61ED" w:rsidRDefault="00A302E7" w:rsidP="00A302E7">
            <w:pPr>
              <w:jc w:val="center"/>
              <w:rPr>
                <w:rFonts w:ascii="Arial Narrow" w:hAnsi="Arial Narrow"/>
                <w:sz w:val="16"/>
                <w:szCs w:val="16"/>
              </w:rPr>
            </w:pPr>
            <w:r w:rsidRPr="008E61ED">
              <w:rPr>
                <w:rFonts w:ascii="Arial Narrow" w:hAnsi="Arial Narrow"/>
                <w:sz w:val="16"/>
                <w:szCs w:val="16"/>
              </w:rPr>
              <w:t>Pacifi</w:t>
            </w:r>
            <w:r>
              <w:rPr>
                <w:rFonts w:ascii="Arial Narrow" w:hAnsi="Arial Narrow"/>
                <w:sz w:val="16"/>
                <w:szCs w:val="16"/>
              </w:rPr>
              <w:t>c</w:t>
            </w:r>
          </w:p>
        </w:tc>
        <w:tc>
          <w:tcPr>
            <w:tcW w:w="447" w:type="pct"/>
          </w:tcPr>
          <w:p w:rsidR="00A302E7" w:rsidRPr="008E61ED" w:rsidRDefault="00A302E7" w:rsidP="00A302E7">
            <w:pPr>
              <w:jc w:val="center"/>
              <w:rPr>
                <w:rFonts w:ascii="Arial Narrow" w:hAnsi="Arial Narrow"/>
                <w:sz w:val="16"/>
                <w:szCs w:val="16"/>
              </w:rPr>
            </w:pPr>
            <w:proofErr w:type="spellStart"/>
            <w:r w:rsidRPr="008E61ED">
              <w:rPr>
                <w:rFonts w:ascii="Arial Narrow" w:hAnsi="Arial Narrow"/>
                <w:sz w:val="16"/>
                <w:szCs w:val="16"/>
              </w:rPr>
              <w:t>Carïbe</w:t>
            </w:r>
            <w:r>
              <w:rPr>
                <w:rFonts w:ascii="Arial Narrow" w:hAnsi="Arial Narrow"/>
                <w:sz w:val="16"/>
                <w:szCs w:val="16"/>
              </w:rPr>
              <w:t>an</w:t>
            </w:r>
            <w:proofErr w:type="spellEnd"/>
          </w:p>
        </w:tc>
        <w:tc>
          <w:tcPr>
            <w:tcW w:w="428"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SADC</w:t>
            </w:r>
          </w:p>
        </w:tc>
        <w:tc>
          <w:tcPr>
            <w:tcW w:w="513"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COMESA</w:t>
            </w:r>
          </w:p>
        </w:tc>
        <w:tc>
          <w:tcPr>
            <w:tcW w:w="451"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CEMAC</w:t>
            </w:r>
          </w:p>
        </w:tc>
        <w:tc>
          <w:tcPr>
            <w:tcW w:w="385"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EAC</w:t>
            </w:r>
          </w:p>
        </w:tc>
        <w:tc>
          <w:tcPr>
            <w:tcW w:w="503" w:type="pct"/>
          </w:tcPr>
          <w:p w:rsidR="00A302E7" w:rsidRPr="008E61ED" w:rsidRDefault="00A302E7" w:rsidP="00A302E7">
            <w:pPr>
              <w:jc w:val="center"/>
              <w:rPr>
                <w:rFonts w:ascii="Arial Narrow" w:hAnsi="Arial Narrow"/>
                <w:sz w:val="16"/>
                <w:szCs w:val="16"/>
              </w:rPr>
            </w:pPr>
            <w:r>
              <w:rPr>
                <w:rFonts w:ascii="Arial Narrow" w:hAnsi="Arial Narrow"/>
                <w:sz w:val="16"/>
                <w:szCs w:val="16"/>
              </w:rPr>
              <w:t>ECOWAS</w:t>
            </w:r>
          </w:p>
        </w:tc>
        <w:tc>
          <w:tcPr>
            <w:tcW w:w="666" w:type="pct"/>
          </w:tcPr>
          <w:p w:rsidR="00A302E7" w:rsidRPr="008E61ED" w:rsidRDefault="00A302E7" w:rsidP="00A302E7">
            <w:pPr>
              <w:jc w:val="center"/>
              <w:rPr>
                <w:rFonts w:ascii="Arial Narrow" w:hAnsi="Arial Narrow"/>
                <w:sz w:val="16"/>
                <w:szCs w:val="16"/>
              </w:rPr>
            </w:pPr>
            <w:r>
              <w:rPr>
                <w:rFonts w:ascii="Arial Narrow" w:hAnsi="Arial Narrow"/>
                <w:sz w:val="16"/>
                <w:szCs w:val="16"/>
              </w:rPr>
              <w:t xml:space="preserve">West </w:t>
            </w:r>
            <w:proofErr w:type="spellStart"/>
            <w:r w:rsidRPr="008E61ED">
              <w:rPr>
                <w:rFonts w:ascii="Arial Narrow" w:hAnsi="Arial Narrow"/>
                <w:sz w:val="16"/>
                <w:szCs w:val="16"/>
              </w:rPr>
              <w:t>A</w:t>
            </w:r>
            <w:r>
              <w:rPr>
                <w:rFonts w:ascii="Arial Narrow" w:hAnsi="Arial Narrow"/>
                <w:sz w:val="16"/>
                <w:szCs w:val="16"/>
              </w:rPr>
              <w:t>frica</w:t>
            </w:r>
            <w:proofErr w:type="spellEnd"/>
          </w:p>
        </w:tc>
      </w:tr>
      <w:tr w:rsidR="00A302E7" w:rsidTr="00756535">
        <w:tc>
          <w:tcPr>
            <w:tcW w:w="5000" w:type="pct"/>
            <w:gridSpan w:val="10"/>
          </w:tcPr>
          <w:p w:rsidR="00A302E7" w:rsidRDefault="00A302E7" w:rsidP="00A302E7">
            <w:pPr>
              <w:jc w:val="center"/>
              <w:rPr>
                <w:rFonts w:ascii="Arial Narrow" w:hAnsi="Arial Narrow"/>
                <w:sz w:val="16"/>
                <w:szCs w:val="16"/>
              </w:rPr>
            </w:pPr>
            <w:r>
              <w:rPr>
                <w:rFonts w:ascii="Arial Narrow" w:hAnsi="Arial Narrow" w:cs="Times New Roman"/>
                <w:sz w:val="16"/>
                <w:szCs w:val="16"/>
              </w:rPr>
              <w:t>Total i</w:t>
            </w:r>
            <w:r w:rsidRPr="00282441">
              <w:rPr>
                <w:rFonts w:ascii="Arial Narrow" w:hAnsi="Arial Narrow" w:cs="Times New Roman"/>
                <w:sz w:val="16"/>
                <w:szCs w:val="16"/>
              </w:rPr>
              <w:t>mport</w:t>
            </w:r>
            <w:r>
              <w:rPr>
                <w:rFonts w:ascii="Arial Narrow" w:hAnsi="Arial Narrow" w:cs="Times New Roman"/>
                <w:sz w:val="16"/>
                <w:szCs w:val="16"/>
              </w:rPr>
              <w:t>s</w:t>
            </w:r>
            <w:r w:rsidRPr="00282441">
              <w:rPr>
                <w:rFonts w:ascii="Arial Narrow" w:hAnsi="Arial Narrow" w:cs="Times New Roman"/>
                <w:sz w:val="16"/>
                <w:szCs w:val="16"/>
              </w:rPr>
              <w:t xml:space="preserve"> </w:t>
            </w:r>
            <w:proofErr w:type="spellStart"/>
            <w:r>
              <w:rPr>
                <w:rFonts w:ascii="Arial Narrow" w:hAnsi="Arial Narrow" w:cs="Times New Roman"/>
                <w:sz w:val="16"/>
                <w:szCs w:val="16"/>
              </w:rPr>
              <w:t>from</w:t>
            </w:r>
            <w:proofErr w:type="spellEnd"/>
            <w:r>
              <w:rPr>
                <w:rFonts w:ascii="Arial Narrow" w:hAnsi="Arial Narrow" w:cs="Times New Roman"/>
                <w:sz w:val="16"/>
                <w:szCs w:val="16"/>
              </w:rPr>
              <w:t xml:space="preserve"> all countries</w:t>
            </w:r>
            <w:r w:rsidRPr="00282441">
              <w:rPr>
                <w:rFonts w:ascii="Arial Narrow" w:hAnsi="Arial Narrow" w:cs="Times New Roman"/>
                <w:sz w:val="16"/>
                <w:szCs w:val="16"/>
              </w:rPr>
              <w:t xml:space="preserve"> </w:t>
            </w:r>
            <w:r>
              <w:rPr>
                <w:rFonts w:ascii="Arial Narrow" w:hAnsi="Arial Narrow" w:cs="Times New Roman"/>
                <w:sz w:val="16"/>
                <w:szCs w:val="16"/>
              </w:rPr>
              <w:t xml:space="preserve">of </w:t>
            </w:r>
            <w:proofErr w:type="spellStart"/>
            <w:r>
              <w:rPr>
                <w:rFonts w:ascii="Arial Narrow" w:hAnsi="Arial Narrow" w:cs="Times New Roman"/>
                <w:sz w:val="16"/>
                <w:szCs w:val="16"/>
              </w:rPr>
              <w:t>each</w:t>
            </w:r>
            <w:proofErr w:type="spellEnd"/>
            <w:r>
              <w:rPr>
                <w:rFonts w:ascii="Arial Narrow" w:hAnsi="Arial Narrow" w:cs="Times New Roman"/>
                <w:sz w:val="16"/>
                <w:szCs w:val="16"/>
              </w:rPr>
              <w:t xml:space="preserve"> EPA </w:t>
            </w:r>
            <w:proofErr w:type="spellStart"/>
            <w:r>
              <w:rPr>
                <w:rFonts w:ascii="Arial Narrow" w:hAnsi="Arial Narrow" w:cs="Times New Roman"/>
                <w:sz w:val="16"/>
                <w:szCs w:val="16"/>
              </w:rPr>
              <w:t>region</w:t>
            </w:r>
            <w:proofErr w:type="spellEnd"/>
            <w:r w:rsidRPr="00282441">
              <w:rPr>
                <w:rFonts w:ascii="Arial Narrow" w:hAnsi="Arial Narrow" w:cs="Times New Roman"/>
                <w:sz w:val="16"/>
                <w:szCs w:val="16"/>
              </w:rPr>
              <w:t xml:space="preserve"> </w:t>
            </w:r>
            <w:proofErr w:type="spellStart"/>
            <w:r>
              <w:rPr>
                <w:rFonts w:ascii="Arial Narrow" w:hAnsi="Arial Narrow" w:cs="Times New Roman"/>
                <w:sz w:val="16"/>
                <w:szCs w:val="16"/>
              </w:rPr>
              <w:t>i</w:t>
            </w:r>
            <w:r w:rsidRPr="00282441">
              <w:rPr>
                <w:rFonts w:ascii="Arial Narrow" w:hAnsi="Arial Narrow" w:cs="Times New Roman"/>
                <w:sz w:val="16"/>
                <w:szCs w:val="16"/>
              </w:rPr>
              <w:t>n</w:t>
            </w:r>
            <w:proofErr w:type="spellEnd"/>
            <w:r w:rsidRPr="00282441">
              <w:rPr>
                <w:rFonts w:ascii="Arial Narrow" w:hAnsi="Arial Narrow" w:cs="Times New Roman"/>
                <w:sz w:val="16"/>
                <w:szCs w:val="16"/>
              </w:rPr>
              <w:t xml:space="preserve"> 2013</w:t>
            </w:r>
            <w:r>
              <w:rPr>
                <w:rFonts w:ascii="Arial Narrow" w:hAnsi="Arial Narrow" w:cs="Times New Roman"/>
                <w:sz w:val="16"/>
                <w:szCs w:val="16"/>
              </w:rPr>
              <w:t xml:space="preserve"> in $ million</w:t>
            </w:r>
          </w:p>
        </w:tc>
      </w:tr>
      <w:tr w:rsidR="00A302E7" w:rsidTr="00756535">
        <w:tc>
          <w:tcPr>
            <w:tcW w:w="585" w:type="pct"/>
          </w:tcPr>
          <w:p w:rsidR="00A302E7" w:rsidRPr="008E61ED" w:rsidRDefault="00A302E7" w:rsidP="00756535">
            <w:pPr>
              <w:rPr>
                <w:rFonts w:ascii="Arial Narrow" w:hAnsi="Arial Narrow"/>
                <w:sz w:val="16"/>
                <w:szCs w:val="16"/>
              </w:rPr>
            </w:pPr>
            <w:r w:rsidRPr="008E61ED">
              <w:rPr>
                <w:rFonts w:ascii="Arial Narrow" w:hAnsi="Arial Narrow"/>
                <w:sz w:val="16"/>
                <w:szCs w:val="16"/>
              </w:rPr>
              <w:t>Total</w:t>
            </w:r>
          </w:p>
        </w:tc>
        <w:tc>
          <w:tcPr>
            <w:tcW w:w="528"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447794</w:t>
            </w:r>
          </w:p>
        </w:tc>
        <w:tc>
          <w:tcPr>
            <w:tcW w:w="494"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10760</w:t>
            </w:r>
          </w:p>
        </w:tc>
        <w:tc>
          <w:tcPr>
            <w:tcW w:w="447" w:type="pct"/>
          </w:tcPr>
          <w:p w:rsidR="00A302E7" w:rsidRPr="008E61ED" w:rsidRDefault="00A302E7" w:rsidP="00756535">
            <w:pPr>
              <w:jc w:val="center"/>
              <w:rPr>
                <w:rFonts w:ascii="Arial Narrow" w:hAnsi="Arial Narrow"/>
                <w:sz w:val="16"/>
                <w:szCs w:val="16"/>
              </w:rPr>
            </w:pPr>
            <w:r>
              <w:rPr>
                <w:rFonts w:ascii="Arial Narrow" w:hAnsi="Arial Narrow"/>
                <w:sz w:val="16"/>
                <w:szCs w:val="16"/>
              </w:rPr>
              <w:t>47492</w:t>
            </w:r>
          </w:p>
        </w:tc>
        <w:tc>
          <w:tcPr>
            <w:tcW w:w="428" w:type="pct"/>
          </w:tcPr>
          <w:p w:rsidR="00A302E7" w:rsidRPr="008E61ED" w:rsidRDefault="00A302E7" w:rsidP="00756535">
            <w:pPr>
              <w:jc w:val="center"/>
              <w:rPr>
                <w:rFonts w:ascii="Arial Narrow" w:hAnsi="Arial Narrow"/>
                <w:sz w:val="16"/>
                <w:szCs w:val="16"/>
              </w:rPr>
            </w:pPr>
            <w:r>
              <w:rPr>
                <w:rFonts w:ascii="Arial Narrow" w:hAnsi="Arial Narrow"/>
                <w:sz w:val="16"/>
                <w:szCs w:val="16"/>
              </w:rPr>
              <w:t>178749</w:t>
            </w:r>
          </w:p>
        </w:tc>
        <w:tc>
          <w:tcPr>
            <w:tcW w:w="513" w:type="pct"/>
          </w:tcPr>
          <w:p w:rsidR="00A302E7" w:rsidRPr="008E61ED" w:rsidRDefault="00A302E7" w:rsidP="00756535">
            <w:pPr>
              <w:jc w:val="center"/>
              <w:rPr>
                <w:rFonts w:ascii="Arial Narrow" w:hAnsi="Arial Narrow"/>
                <w:sz w:val="16"/>
                <w:szCs w:val="16"/>
              </w:rPr>
            </w:pPr>
            <w:r>
              <w:rPr>
                <w:rFonts w:ascii="Arial Narrow" w:hAnsi="Arial Narrow"/>
                <w:sz w:val="16"/>
                <w:szCs w:val="16"/>
              </w:rPr>
              <w:t>52440</w:t>
            </w:r>
          </w:p>
        </w:tc>
        <w:tc>
          <w:tcPr>
            <w:tcW w:w="451" w:type="pct"/>
          </w:tcPr>
          <w:p w:rsidR="00A302E7" w:rsidRPr="008E61ED" w:rsidRDefault="00A302E7" w:rsidP="00756535">
            <w:pPr>
              <w:jc w:val="center"/>
              <w:rPr>
                <w:rFonts w:ascii="Arial Narrow" w:hAnsi="Arial Narrow"/>
                <w:sz w:val="16"/>
                <w:szCs w:val="16"/>
              </w:rPr>
            </w:pPr>
            <w:r>
              <w:rPr>
                <w:rFonts w:ascii="Arial Narrow" w:hAnsi="Arial Narrow"/>
                <w:sz w:val="16"/>
                <w:szCs w:val="16"/>
              </w:rPr>
              <w:t>32882</w:t>
            </w:r>
          </w:p>
        </w:tc>
        <w:tc>
          <w:tcPr>
            <w:tcW w:w="385" w:type="pct"/>
          </w:tcPr>
          <w:p w:rsidR="00A302E7" w:rsidRPr="008E61ED" w:rsidRDefault="00A302E7" w:rsidP="00756535">
            <w:pPr>
              <w:jc w:val="center"/>
              <w:rPr>
                <w:rFonts w:ascii="Arial Narrow" w:hAnsi="Arial Narrow"/>
                <w:sz w:val="16"/>
                <w:szCs w:val="16"/>
              </w:rPr>
            </w:pPr>
            <w:r>
              <w:rPr>
                <w:rFonts w:ascii="Arial Narrow" w:hAnsi="Arial Narrow"/>
                <w:sz w:val="16"/>
                <w:szCs w:val="16"/>
              </w:rPr>
              <w:t>37409</w:t>
            </w:r>
          </w:p>
        </w:tc>
        <w:tc>
          <w:tcPr>
            <w:tcW w:w="503" w:type="pct"/>
          </w:tcPr>
          <w:p w:rsidR="00A302E7" w:rsidRPr="008E61ED" w:rsidRDefault="00A302E7" w:rsidP="00756535">
            <w:pPr>
              <w:jc w:val="center"/>
              <w:rPr>
                <w:rFonts w:ascii="Arial Narrow" w:hAnsi="Arial Narrow"/>
                <w:sz w:val="16"/>
                <w:szCs w:val="16"/>
              </w:rPr>
            </w:pPr>
            <w:r>
              <w:rPr>
                <w:rFonts w:ascii="Arial Narrow" w:hAnsi="Arial Narrow"/>
                <w:sz w:val="16"/>
                <w:szCs w:val="16"/>
              </w:rPr>
              <w:t>85615</w:t>
            </w:r>
          </w:p>
        </w:tc>
        <w:tc>
          <w:tcPr>
            <w:tcW w:w="666" w:type="pct"/>
          </w:tcPr>
          <w:p w:rsidR="00A302E7" w:rsidRPr="008E61ED" w:rsidRDefault="00A302E7" w:rsidP="00756535">
            <w:pPr>
              <w:jc w:val="center"/>
              <w:rPr>
                <w:rFonts w:ascii="Arial Narrow" w:hAnsi="Arial Narrow"/>
                <w:sz w:val="16"/>
                <w:szCs w:val="16"/>
              </w:rPr>
            </w:pPr>
            <w:r>
              <w:rPr>
                <w:rFonts w:ascii="Arial Narrow" w:hAnsi="Arial Narrow"/>
                <w:sz w:val="16"/>
                <w:szCs w:val="16"/>
              </w:rPr>
              <w:t>88062</w:t>
            </w:r>
          </w:p>
        </w:tc>
      </w:tr>
      <w:tr w:rsidR="00A302E7" w:rsidTr="00756535">
        <w:tc>
          <w:tcPr>
            <w:tcW w:w="585" w:type="pct"/>
          </w:tcPr>
          <w:p w:rsidR="00A302E7" w:rsidRPr="008E61ED" w:rsidRDefault="00A302E7" w:rsidP="00A302E7">
            <w:pPr>
              <w:rPr>
                <w:rFonts w:ascii="Arial Narrow" w:hAnsi="Arial Narrow"/>
                <w:sz w:val="16"/>
                <w:szCs w:val="16"/>
              </w:rPr>
            </w:pPr>
            <w:r w:rsidRPr="008E61ED">
              <w:rPr>
                <w:rFonts w:ascii="Arial Narrow" w:hAnsi="Arial Narrow"/>
                <w:sz w:val="16"/>
                <w:szCs w:val="16"/>
              </w:rPr>
              <w:t xml:space="preserve">% </w:t>
            </w:r>
            <w:r>
              <w:rPr>
                <w:rFonts w:ascii="Arial Narrow" w:hAnsi="Arial Narrow"/>
                <w:sz w:val="16"/>
                <w:szCs w:val="16"/>
              </w:rPr>
              <w:t>by EP</w:t>
            </w:r>
            <w:r w:rsidRPr="008E61ED">
              <w:rPr>
                <w:rFonts w:ascii="Arial Narrow" w:hAnsi="Arial Narrow"/>
                <w:sz w:val="16"/>
                <w:szCs w:val="16"/>
              </w:rPr>
              <w:t>A</w:t>
            </w:r>
          </w:p>
        </w:tc>
        <w:tc>
          <w:tcPr>
            <w:tcW w:w="528"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100%</w:t>
            </w:r>
          </w:p>
        </w:tc>
        <w:tc>
          <w:tcPr>
            <w:tcW w:w="494"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2,4%</w:t>
            </w:r>
          </w:p>
        </w:tc>
        <w:tc>
          <w:tcPr>
            <w:tcW w:w="447"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10,6%</w:t>
            </w:r>
          </w:p>
        </w:tc>
        <w:tc>
          <w:tcPr>
            <w:tcW w:w="428"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39,9%</w:t>
            </w:r>
          </w:p>
        </w:tc>
        <w:tc>
          <w:tcPr>
            <w:tcW w:w="513"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11,7%</w:t>
            </w:r>
          </w:p>
        </w:tc>
        <w:tc>
          <w:tcPr>
            <w:tcW w:w="451"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7,3%</w:t>
            </w:r>
          </w:p>
        </w:tc>
        <w:tc>
          <w:tcPr>
            <w:tcW w:w="385"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8,4%</w:t>
            </w:r>
          </w:p>
        </w:tc>
        <w:tc>
          <w:tcPr>
            <w:tcW w:w="503" w:type="pct"/>
          </w:tcPr>
          <w:p w:rsidR="00A302E7" w:rsidRPr="008E61ED" w:rsidRDefault="00A302E7" w:rsidP="00756535">
            <w:pPr>
              <w:jc w:val="center"/>
              <w:rPr>
                <w:rFonts w:ascii="Arial Narrow" w:hAnsi="Arial Narrow"/>
                <w:sz w:val="16"/>
                <w:szCs w:val="16"/>
              </w:rPr>
            </w:pPr>
            <w:r>
              <w:rPr>
                <w:rFonts w:ascii="Arial Narrow" w:hAnsi="Arial Narrow"/>
                <w:sz w:val="16"/>
                <w:szCs w:val="16"/>
              </w:rPr>
              <w:t>19,1%</w:t>
            </w:r>
          </w:p>
        </w:tc>
        <w:tc>
          <w:tcPr>
            <w:tcW w:w="666" w:type="pct"/>
          </w:tcPr>
          <w:p w:rsidR="00A302E7" w:rsidRPr="008E61ED" w:rsidRDefault="00A302E7" w:rsidP="00756535">
            <w:pPr>
              <w:jc w:val="center"/>
              <w:rPr>
                <w:rFonts w:ascii="Arial Narrow" w:hAnsi="Arial Narrow"/>
                <w:sz w:val="16"/>
                <w:szCs w:val="16"/>
              </w:rPr>
            </w:pPr>
            <w:r w:rsidRPr="008E61ED">
              <w:rPr>
                <w:rFonts w:ascii="Arial Narrow" w:hAnsi="Arial Narrow"/>
                <w:sz w:val="16"/>
                <w:szCs w:val="16"/>
              </w:rPr>
              <w:t>19,7%</w:t>
            </w:r>
          </w:p>
        </w:tc>
      </w:tr>
      <w:tr w:rsidR="00A302E7" w:rsidTr="00756535">
        <w:tc>
          <w:tcPr>
            <w:tcW w:w="5000" w:type="pct"/>
            <w:gridSpan w:val="10"/>
          </w:tcPr>
          <w:p w:rsidR="00A302E7" w:rsidRPr="008E61ED" w:rsidRDefault="00A302E7" w:rsidP="00A302E7">
            <w:pPr>
              <w:jc w:val="center"/>
              <w:rPr>
                <w:rFonts w:ascii="Arial Narrow" w:eastAsia="Times New Roman" w:hAnsi="Arial Narrow" w:cs="Times New Roman"/>
                <w:color w:val="000000"/>
                <w:sz w:val="16"/>
                <w:szCs w:val="16"/>
                <w:lang w:eastAsia="fr-FR"/>
              </w:rPr>
            </w:pPr>
            <w:r>
              <w:rPr>
                <w:rFonts w:ascii="Arial Narrow" w:hAnsi="Arial Narrow" w:cs="Times New Roman"/>
                <w:sz w:val="16"/>
                <w:szCs w:val="16"/>
              </w:rPr>
              <w:t>Total i</w:t>
            </w:r>
            <w:r w:rsidRPr="00282441">
              <w:rPr>
                <w:rFonts w:ascii="Arial Narrow" w:hAnsi="Arial Narrow" w:cs="Times New Roman"/>
                <w:sz w:val="16"/>
                <w:szCs w:val="16"/>
              </w:rPr>
              <w:t>mport</w:t>
            </w:r>
            <w:r>
              <w:rPr>
                <w:rFonts w:ascii="Arial Narrow" w:hAnsi="Arial Narrow" w:cs="Times New Roman"/>
                <w:sz w:val="16"/>
                <w:szCs w:val="16"/>
              </w:rPr>
              <w:t>s</w:t>
            </w:r>
            <w:r w:rsidRPr="00282441">
              <w:rPr>
                <w:rFonts w:ascii="Arial Narrow" w:hAnsi="Arial Narrow" w:cs="Times New Roman"/>
                <w:sz w:val="16"/>
                <w:szCs w:val="16"/>
              </w:rPr>
              <w:t xml:space="preserve"> </w:t>
            </w:r>
            <w:proofErr w:type="spellStart"/>
            <w:r>
              <w:rPr>
                <w:rFonts w:ascii="Arial Narrow" w:hAnsi="Arial Narrow" w:cs="Times New Roman"/>
                <w:sz w:val="16"/>
                <w:szCs w:val="16"/>
              </w:rPr>
              <w:t>from</w:t>
            </w:r>
            <w:proofErr w:type="spellEnd"/>
            <w:r>
              <w:rPr>
                <w:rFonts w:ascii="Arial Narrow" w:hAnsi="Arial Narrow" w:cs="Times New Roman"/>
                <w:sz w:val="16"/>
                <w:szCs w:val="16"/>
              </w:rPr>
              <w:t xml:space="preserve"> the EU</w:t>
            </w:r>
            <w:r w:rsidRPr="00282441">
              <w:rPr>
                <w:rFonts w:ascii="Arial Narrow" w:hAnsi="Arial Narrow" w:cs="Times New Roman"/>
                <w:sz w:val="16"/>
                <w:szCs w:val="16"/>
              </w:rPr>
              <w:t xml:space="preserve"> </w:t>
            </w:r>
            <w:r>
              <w:rPr>
                <w:rFonts w:ascii="Arial Narrow" w:hAnsi="Arial Narrow" w:cs="Times New Roman"/>
                <w:sz w:val="16"/>
                <w:szCs w:val="16"/>
              </w:rPr>
              <w:t xml:space="preserve">of </w:t>
            </w:r>
            <w:proofErr w:type="spellStart"/>
            <w:r>
              <w:rPr>
                <w:rFonts w:ascii="Arial Narrow" w:hAnsi="Arial Narrow" w:cs="Times New Roman"/>
                <w:sz w:val="16"/>
                <w:szCs w:val="16"/>
              </w:rPr>
              <w:t>each</w:t>
            </w:r>
            <w:proofErr w:type="spellEnd"/>
            <w:r>
              <w:rPr>
                <w:rFonts w:ascii="Arial Narrow" w:hAnsi="Arial Narrow" w:cs="Times New Roman"/>
                <w:sz w:val="16"/>
                <w:szCs w:val="16"/>
              </w:rPr>
              <w:t xml:space="preserve"> EPA </w:t>
            </w:r>
            <w:proofErr w:type="spellStart"/>
            <w:r>
              <w:rPr>
                <w:rFonts w:ascii="Arial Narrow" w:hAnsi="Arial Narrow" w:cs="Times New Roman"/>
                <w:sz w:val="16"/>
                <w:szCs w:val="16"/>
              </w:rPr>
              <w:t>region</w:t>
            </w:r>
            <w:proofErr w:type="spellEnd"/>
            <w:r w:rsidRPr="00282441">
              <w:rPr>
                <w:rFonts w:ascii="Arial Narrow" w:hAnsi="Arial Narrow" w:cs="Times New Roman"/>
                <w:sz w:val="16"/>
                <w:szCs w:val="16"/>
              </w:rPr>
              <w:t xml:space="preserve"> </w:t>
            </w:r>
            <w:proofErr w:type="spellStart"/>
            <w:r>
              <w:rPr>
                <w:rFonts w:ascii="Arial Narrow" w:hAnsi="Arial Narrow" w:cs="Times New Roman"/>
                <w:sz w:val="16"/>
                <w:szCs w:val="16"/>
              </w:rPr>
              <w:t>i</w:t>
            </w:r>
            <w:r w:rsidRPr="00282441">
              <w:rPr>
                <w:rFonts w:ascii="Arial Narrow" w:hAnsi="Arial Narrow" w:cs="Times New Roman"/>
                <w:sz w:val="16"/>
                <w:szCs w:val="16"/>
              </w:rPr>
              <w:t>n</w:t>
            </w:r>
            <w:proofErr w:type="spellEnd"/>
            <w:r w:rsidRPr="00282441">
              <w:rPr>
                <w:rFonts w:ascii="Arial Narrow" w:hAnsi="Arial Narrow" w:cs="Times New Roman"/>
                <w:sz w:val="16"/>
                <w:szCs w:val="16"/>
              </w:rPr>
              <w:t xml:space="preserve"> 2013</w:t>
            </w:r>
            <w:r>
              <w:rPr>
                <w:rFonts w:ascii="Arial Narrow" w:hAnsi="Arial Narrow" w:cs="Times New Roman"/>
                <w:sz w:val="16"/>
                <w:szCs w:val="16"/>
              </w:rPr>
              <w:t xml:space="preserve"> in € million</w:t>
            </w:r>
          </w:p>
        </w:tc>
      </w:tr>
      <w:tr w:rsidR="00A302E7" w:rsidTr="00756535">
        <w:tc>
          <w:tcPr>
            <w:tcW w:w="585" w:type="pct"/>
          </w:tcPr>
          <w:p w:rsidR="00A302E7" w:rsidRPr="008E61ED" w:rsidRDefault="00A302E7" w:rsidP="00756535">
            <w:pPr>
              <w:rPr>
                <w:rFonts w:ascii="Arial Narrow" w:hAnsi="Arial Narrow"/>
                <w:sz w:val="16"/>
                <w:szCs w:val="16"/>
              </w:rPr>
            </w:pPr>
            <w:r>
              <w:rPr>
                <w:rFonts w:ascii="Arial Narrow" w:hAnsi="Arial Narrow"/>
                <w:sz w:val="16"/>
                <w:szCs w:val="16"/>
              </w:rPr>
              <w:t>Imp. totales</w:t>
            </w:r>
          </w:p>
        </w:tc>
        <w:tc>
          <w:tcPr>
            <w:tcW w:w="528" w:type="pct"/>
            <w:vAlign w:val="bottom"/>
          </w:tcPr>
          <w:p w:rsidR="00A302E7" w:rsidRPr="000D2C1D"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82649</w:t>
            </w:r>
          </w:p>
        </w:tc>
        <w:tc>
          <w:tcPr>
            <w:tcW w:w="494" w:type="pct"/>
            <w:vAlign w:val="bottom"/>
          </w:tcPr>
          <w:p w:rsidR="00A302E7" w:rsidRPr="000D2C1D"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1034</w:t>
            </w:r>
          </w:p>
        </w:tc>
        <w:tc>
          <w:tcPr>
            <w:tcW w:w="447" w:type="pct"/>
            <w:vAlign w:val="bottom"/>
          </w:tcPr>
          <w:p w:rsidR="00A302E7" w:rsidRPr="000D2C1D" w:rsidRDefault="00A302E7" w:rsidP="00756535">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424</w:t>
            </w:r>
            <w:r>
              <w:rPr>
                <w:rFonts w:ascii="Arial Narrow" w:eastAsia="Times New Roman" w:hAnsi="Arial Narrow" w:cs="Arial"/>
                <w:sz w:val="16"/>
                <w:szCs w:val="16"/>
                <w:lang w:eastAsia="fr-FR"/>
              </w:rPr>
              <w:t>1</w:t>
            </w:r>
            <w:r w:rsidRPr="000D2C1D">
              <w:rPr>
                <w:rFonts w:ascii="Arial Narrow" w:eastAsia="Times New Roman" w:hAnsi="Arial Narrow" w:cs="Arial"/>
                <w:sz w:val="16"/>
                <w:szCs w:val="16"/>
                <w:lang w:eastAsia="fr-FR"/>
              </w:rPr>
              <w:t>0</w:t>
            </w:r>
          </w:p>
        </w:tc>
        <w:tc>
          <w:tcPr>
            <w:tcW w:w="428" w:type="pct"/>
            <w:vAlign w:val="bottom"/>
          </w:tcPr>
          <w:p w:rsidR="00A302E7" w:rsidRPr="000D2C1D" w:rsidRDefault="00A302E7" w:rsidP="00756535">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33297</w:t>
            </w:r>
          </w:p>
        </w:tc>
        <w:tc>
          <w:tcPr>
            <w:tcW w:w="513" w:type="pct"/>
            <w:vAlign w:val="bottom"/>
          </w:tcPr>
          <w:p w:rsidR="00A302E7" w:rsidRPr="000D2C1D" w:rsidRDefault="00A302E7" w:rsidP="00756535">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513</w:t>
            </w:r>
            <w:r>
              <w:rPr>
                <w:rFonts w:ascii="Arial Narrow" w:eastAsia="Times New Roman" w:hAnsi="Arial Narrow" w:cs="Arial"/>
                <w:sz w:val="16"/>
                <w:szCs w:val="16"/>
                <w:lang w:eastAsia="fr-FR"/>
              </w:rPr>
              <w:t>8</w:t>
            </w:r>
          </w:p>
        </w:tc>
        <w:tc>
          <w:tcPr>
            <w:tcW w:w="451" w:type="pct"/>
            <w:vAlign w:val="bottom"/>
          </w:tcPr>
          <w:p w:rsidR="00A302E7" w:rsidRPr="000D2C1D" w:rsidRDefault="00A302E7" w:rsidP="00756535">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6951</w:t>
            </w:r>
          </w:p>
        </w:tc>
        <w:tc>
          <w:tcPr>
            <w:tcW w:w="385" w:type="pct"/>
            <w:vAlign w:val="bottom"/>
          </w:tcPr>
          <w:p w:rsidR="00A302E7" w:rsidRPr="000D2C1D"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3519</w:t>
            </w:r>
          </w:p>
        </w:tc>
        <w:tc>
          <w:tcPr>
            <w:tcW w:w="503" w:type="pct"/>
            <w:vAlign w:val="bottom"/>
          </w:tcPr>
          <w:p w:rsidR="00A302E7" w:rsidRPr="000D2C1D" w:rsidRDefault="00A302E7" w:rsidP="00756535">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2</w:t>
            </w:r>
            <w:r>
              <w:rPr>
                <w:rFonts w:ascii="Arial Narrow" w:eastAsia="Times New Roman" w:hAnsi="Arial Narrow" w:cs="Arial"/>
                <w:sz w:val="16"/>
                <w:szCs w:val="16"/>
                <w:lang w:eastAsia="fr-FR"/>
              </w:rPr>
              <w:t>7</w:t>
            </w:r>
            <w:r w:rsidRPr="000D2C1D">
              <w:rPr>
                <w:rFonts w:ascii="Arial Narrow" w:eastAsia="Times New Roman" w:hAnsi="Arial Narrow" w:cs="Arial"/>
                <w:sz w:val="16"/>
                <w:szCs w:val="16"/>
                <w:lang w:eastAsia="fr-FR"/>
              </w:rPr>
              <w:t>238</w:t>
            </w:r>
            <w:r>
              <w:rPr>
                <w:rFonts w:ascii="Arial Narrow" w:eastAsia="Times New Roman" w:hAnsi="Arial Narrow" w:cs="Arial"/>
                <w:sz w:val="16"/>
                <w:szCs w:val="16"/>
                <w:lang w:eastAsia="fr-FR"/>
              </w:rPr>
              <w:t>*</w:t>
            </w:r>
          </w:p>
        </w:tc>
        <w:tc>
          <w:tcPr>
            <w:tcW w:w="666" w:type="pct"/>
            <w:vAlign w:val="bottom"/>
          </w:tcPr>
          <w:p w:rsidR="00A302E7" w:rsidRPr="000D2C1D"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28</w:t>
            </w:r>
            <w:r w:rsidRPr="000D2C1D">
              <w:rPr>
                <w:rFonts w:ascii="Arial Narrow" w:eastAsia="Times New Roman" w:hAnsi="Arial Narrow" w:cs="Arial"/>
                <w:sz w:val="16"/>
                <w:szCs w:val="16"/>
                <w:lang w:eastAsia="fr-FR"/>
              </w:rPr>
              <w:t>469</w:t>
            </w:r>
            <w:r>
              <w:rPr>
                <w:rFonts w:ascii="Arial Narrow" w:eastAsia="Times New Roman" w:hAnsi="Arial Narrow" w:cs="Arial"/>
                <w:sz w:val="16"/>
                <w:szCs w:val="16"/>
                <w:lang w:eastAsia="fr-FR"/>
              </w:rPr>
              <w:t>*</w:t>
            </w:r>
          </w:p>
        </w:tc>
      </w:tr>
      <w:tr w:rsidR="00A302E7" w:rsidTr="00756535">
        <w:tc>
          <w:tcPr>
            <w:tcW w:w="585" w:type="pct"/>
          </w:tcPr>
          <w:p w:rsidR="00A302E7" w:rsidRPr="008E61ED" w:rsidRDefault="00A302E7" w:rsidP="00756535">
            <w:pPr>
              <w:rPr>
                <w:rFonts w:ascii="Arial Narrow" w:hAnsi="Arial Narrow"/>
                <w:sz w:val="16"/>
                <w:szCs w:val="16"/>
              </w:rPr>
            </w:pPr>
            <w:r>
              <w:rPr>
                <w:rFonts w:ascii="Arial Narrow" w:hAnsi="Arial Narrow"/>
                <w:sz w:val="16"/>
                <w:szCs w:val="16"/>
              </w:rPr>
              <w:t>Imp. agricoles</w:t>
            </w:r>
          </w:p>
        </w:tc>
        <w:tc>
          <w:tcPr>
            <w:tcW w:w="528" w:type="pct"/>
          </w:tcPr>
          <w:p w:rsidR="00A302E7" w:rsidRPr="008E61ED" w:rsidRDefault="00A302E7" w:rsidP="00756535">
            <w:pPr>
              <w:jc w:val="center"/>
              <w:rPr>
                <w:rFonts w:ascii="Arial Narrow" w:hAnsi="Arial Narrow"/>
                <w:sz w:val="16"/>
                <w:szCs w:val="16"/>
              </w:rPr>
            </w:pPr>
            <w:r w:rsidRPr="00C73461">
              <w:rPr>
                <w:rFonts w:ascii="Arial Narrow" w:eastAsia="Times New Roman" w:hAnsi="Arial Narrow" w:cs="Arial"/>
                <w:sz w:val="16"/>
                <w:szCs w:val="16"/>
                <w:lang w:eastAsia="fr-FR"/>
              </w:rPr>
              <w:t>9</w:t>
            </w:r>
            <w:r>
              <w:rPr>
                <w:rFonts w:ascii="Arial Narrow" w:eastAsia="Times New Roman" w:hAnsi="Arial Narrow" w:cs="Arial"/>
                <w:sz w:val="16"/>
                <w:szCs w:val="16"/>
                <w:lang w:eastAsia="fr-FR"/>
              </w:rPr>
              <w:t>43</w:t>
            </w:r>
            <w:r w:rsidRPr="00C73461">
              <w:rPr>
                <w:rFonts w:ascii="Arial Narrow" w:eastAsia="Times New Roman" w:hAnsi="Arial Narrow" w:cs="Arial"/>
                <w:sz w:val="16"/>
                <w:szCs w:val="16"/>
                <w:lang w:eastAsia="fr-FR"/>
              </w:rPr>
              <w:t>2</w:t>
            </w:r>
          </w:p>
        </w:tc>
        <w:tc>
          <w:tcPr>
            <w:tcW w:w="494" w:type="pct"/>
            <w:vAlign w:val="bottom"/>
          </w:tcPr>
          <w:p w:rsidR="00A302E7" w:rsidRPr="00C73461" w:rsidRDefault="00A302E7" w:rsidP="00756535">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19</w:t>
            </w:r>
          </w:p>
        </w:tc>
        <w:tc>
          <w:tcPr>
            <w:tcW w:w="447" w:type="pct"/>
            <w:vAlign w:val="bottom"/>
          </w:tcPr>
          <w:p w:rsidR="00A302E7" w:rsidRPr="00C73461" w:rsidRDefault="00A302E7" w:rsidP="00756535">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602</w:t>
            </w:r>
          </w:p>
        </w:tc>
        <w:tc>
          <w:tcPr>
            <w:tcW w:w="428" w:type="pct"/>
            <w:vAlign w:val="bottom"/>
          </w:tcPr>
          <w:p w:rsidR="00A302E7" w:rsidRPr="00C73461" w:rsidRDefault="00A302E7" w:rsidP="00756535">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2785</w:t>
            </w:r>
          </w:p>
        </w:tc>
        <w:tc>
          <w:tcPr>
            <w:tcW w:w="513" w:type="pct"/>
            <w:vAlign w:val="bottom"/>
          </w:tcPr>
          <w:p w:rsidR="00A302E7" w:rsidRPr="00C73461" w:rsidRDefault="00A302E7" w:rsidP="00756535">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58</w:t>
            </w:r>
            <w:r>
              <w:rPr>
                <w:rFonts w:ascii="Arial Narrow" w:eastAsia="Times New Roman" w:hAnsi="Arial Narrow" w:cs="Arial"/>
                <w:sz w:val="16"/>
                <w:szCs w:val="16"/>
                <w:lang w:eastAsia="fr-FR"/>
              </w:rPr>
              <w:t>8</w:t>
            </w:r>
          </w:p>
        </w:tc>
        <w:tc>
          <w:tcPr>
            <w:tcW w:w="451" w:type="pct"/>
            <w:vAlign w:val="bottom"/>
          </w:tcPr>
          <w:p w:rsidR="00A302E7" w:rsidRPr="00C73461" w:rsidRDefault="00A302E7" w:rsidP="00756535">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126</w:t>
            </w:r>
            <w:r>
              <w:rPr>
                <w:rFonts w:ascii="Arial Narrow" w:eastAsia="Times New Roman" w:hAnsi="Arial Narrow" w:cs="Arial"/>
                <w:sz w:val="16"/>
                <w:szCs w:val="16"/>
                <w:lang w:eastAsia="fr-FR"/>
              </w:rPr>
              <w:t>8</w:t>
            </w:r>
          </w:p>
        </w:tc>
        <w:tc>
          <w:tcPr>
            <w:tcW w:w="385" w:type="pct"/>
            <w:vAlign w:val="bottom"/>
          </w:tcPr>
          <w:p w:rsidR="00A302E7" w:rsidRPr="00C73461" w:rsidRDefault="00A302E7" w:rsidP="00756535">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26</w:t>
            </w:r>
            <w:r>
              <w:rPr>
                <w:rFonts w:ascii="Arial Narrow" w:eastAsia="Times New Roman" w:hAnsi="Arial Narrow" w:cs="Arial"/>
                <w:sz w:val="16"/>
                <w:szCs w:val="16"/>
                <w:lang w:eastAsia="fr-FR"/>
              </w:rPr>
              <w:t>2</w:t>
            </w:r>
          </w:p>
        </w:tc>
        <w:tc>
          <w:tcPr>
            <w:tcW w:w="503" w:type="pct"/>
            <w:vAlign w:val="bottom"/>
          </w:tcPr>
          <w:p w:rsidR="00A302E7" w:rsidRPr="00C73461" w:rsidRDefault="00A302E7" w:rsidP="00756535">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370</w:t>
            </w:r>
            <w:r>
              <w:rPr>
                <w:rFonts w:ascii="Arial Narrow" w:eastAsia="Times New Roman" w:hAnsi="Arial Narrow" w:cs="Arial"/>
                <w:sz w:val="16"/>
                <w:szCs w:val="16"/>
                <w:lang w:eastAsia="fr-FR"/>
              </w:rPr>
              <w:t>5</w:t>
            </w:r>
          </w:p>
        </w:tc>
        <w:tc>
          <w:tcPr>
            <w:tcW w:w="666" w:type="pct"/>
            <w:vAlign w:val="bottom"/>
          </w:tcPr>
          <w:p w:rsidR="00A302E7" w:rsidRPr="00C73461" w:rsidRDefault="00A302E7" w:rsidP="00756535">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3908</w:t>
            </w:r>
          </w:p>
        </w:tc>
      </w:tr>
      <w:tr w:rsidR="00A302E7" w:rsidTr="00756535">
        <w:tc>
          <w:tcPr>
            <w:tcW w:w="5000" w:type="pct"/>
            <w:gridSpan w:val="10"/>
          </w:tcPr>
          <w:p w:rsidR="00A302E7" w:rsidRPr="008E61ED" w:rsidRDefault="00A302E7" w:rsidP="00756535">
            <w:pPr>
              <w:jc w:val="center"/>
              <w:rPr>
                <w:rFonts w:ascii="Arial Narrow" w:eastAsia="Times New Roman" w:hAnsi="Arial Narrow" w:cs="Times New Roman"/>
                <w:color w:val="000000"/>
                <w:sz w:val="16"/>
                <w:szCs w:val="16"/>
                <w:lang w:eastAsia="fr-FR"/>
              </w:rPr>
            </w:pPr>
            <w:r>
              <w:rPr>
                <w:rFonts w:ascii="Arial Narrow" w:hAnsi="Arial Narrow"/>
                <w:sz w:val="16"/>
                <w:szCs w:val="16"/>
              </w:rPr>
              <w:t>Importations totales et agricoles venant de l'UE en 2013 en millions de dollars (1 euro=1,3281 dollar)</w:t>
            </w:r>
          </w:p>
        </w:tc>
      </w:tr>
      <w:tr w:rsidR="00A302E7" w:rsidTr="00756535">
        <w:tc>
          <w:tcPr>
            <w:tcW w:w="585" w:type="pct"/>
          </w:tcPr>
          <w:p w:rsidR="00A302E7" w:rsidRPr="008E61ED" w:rsidRDefault="00A302E7" w:rsidP="00756535">
            <w:pPr>
              <w:rPr>
                <w:rFonts w:ascii="Arial Narrow" w:hAnsi="Arial Narrow"/>
                <w:sz w:val="16"/>
                <w:szCs w:val="16"/>
              </w:rPr>
            </w:pPr>
            <w:r>
              <w:rPr>
                <w:rFonts w:ascii="Arial Narrow" w:hAnsi="Arial Narrow"/>
                <w:sz w:val="16"/>
                <w:szCs w:val="16"/>
              </w:rPr>
              <w:t>Imp. totales</w:t>
            </w:r>
          </w:p>
        </w:tc>
        <w:tc>
          <w:tcPr>
            <w:tcW w:w="528" w:type="pct"/>
            <w:vAlign w:val="bottom"/>
          </w:tcPr>
          <w:p w:rsidR="00A302E7" w:rsidRPr="00BD1382"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112422</w:t>
            </w:r>
          </w:p>
        </w:tc>
        <w:tc>
          <w:tcPr>
            <w:tcW w:w="494"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137</w:t>
            </w:r>
            <w:r>
              <w:rPr>
                <w:rFonts w:ascii="Arial Narrow" w:eastAsia="Times New Roman" w:hAnsi="Arial Narrow" w:cs="Arial"/>
                <w:sz w:val="16"/>
                <w:szCs w:val="16"/>
                <w:lang w:eastAsia="fr-FR"/>
              </w:rPr>
              <w:t>3</w:t>
            </w:r>
          </w:p>
        </w:tc>
        <w:tc>
          <w:tcPr>
            <w:tcW w:w="447"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5632</w:t>
            </w:r>
          </w:p>
        </w:tc>
        <w:tc>
          <w:tcPr>
            <w:tcW w:w="428"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4422</w:t>
            </w:r>
            <w:r>
              <w:rPr>
                <w:rFonts w:ascii="Arial Narrow" w:eastAsia="Times New Roman" w:hAnsi="Arial Narrow" w:cs="Arial"/>
                <w:sz w:val="16"/>
                <w:szCs w:val="16"/>
                <w:lang w:eastAsia="fr-FR"/>
              </w:rPr>
              <w:t>2</w:t>
            </w:r>
          </w:p>
        </w:tc>
        <w:tc>
          <w:tcPr>
            <w:tcW w:w="513"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6824</w:t>
            </w:r>
          </w:p>
        </w:tc>
        <w:tc>
          <w:tcPr>
            <w:tcW w:w="451"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9232</w:t>
            </w:r>
          </w:p>
        </w:tc>
        <w:tc>
          <w:tcPr>
            <w:tcW w:w="385"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4673</w:t>
            </w:r>
          </w:p>
        </w:tc>
        <w:tc>
          <w:tcPr>
            <w:tcW w:w="503"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3</w:t>
            </w:r>
            <w:r>
              <w:rPr>
                <w:rFonts w:ascii="Arial Narrow" w:eastAsia="Times New Roman" w:hAnsi="Arial Narrow" w:cs="Arial"/>
                <w:sz w:val="16"/>
                <w:szCs w:val="16"/>
                <w:lang w:eastAsia="fr-FR"/>
              </w:rPr>
              <w:t>6175*</w:t>
            </w:r>
          </w:p>
        </w:tc>
        <w:tc>
          <w:tcPr>
            <w:tcW w:w="666" w:type="pct"/>
            <w:vAlign w:val="bottom"/>
          </w:tcPr>
          <w:p w:rsidR="00A302E7" w:rsidRPr="00BD1382"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37810*</w:t>
            </w:r>
          </w:p>
        </w:tc>
      </w:tr>
      <w:tr w:rsidR="00A302E7" w:rsidTr="00756535">
        <w:tc>
          <w:tcPr>
            <w:tcW w:w="585" w:type="pct"/>
          </w:tcPr>
          <w:p w:rsidR="00A302E7" w:rsidRPr="008E61ED" w:rsidRDefault="00A302E7" w:rsidP="00756535">
            <w:pPr>
              <w:rPr>
                <w:rFonts w:ascii="Arial Narrow" w:hAnsi="Arial Narrow"/>
                <w:sz w:val="16"/>
                <w:szCs w:val="16"/>
              </w:rPr>
            </w:pPr>
            <w:r>
              <w:rPr>
                <w:rFonts w:ascii="Arial Narrow" w:hAnsi="Arial Narrow"/>
                <w:sz w:val="16"/>
                <w:szCs w:val="16"/>
              </w:rPr>
              <w:t>Imp. agricoles</w:t>
            </w:r>
          </w:p>
        </w:tc>
        <w:tc>
          <w:tcPr>
            <w:tcW w:w="528" w:type="pct"/>
            <w:vAlign w:val="bottom"/>
          </w:tcPr>
          <w:p w:rsidR="00A302E7" w:rsidRPr="00BD1382"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12526</w:t>
            </w:r>
          </w:p>
        </w:tc>
        <w:tc>
          <w:tcPr>
            <w:tcW w:w="494"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25</w:t>
            </w:r>
          </w:p>
        </w:tc>
        <w:tc>
          <w:tcPr>
            <w:tcW w:w="447"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799</w:t>
            </w:r>
          </w:p>
        </w:tc>
        <w:tc>
          <w:tcPr>
            <w:tcW w:w="428"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3699</w:t>
            </w:r>
          </w:p>
        </w:tc>
        <w:tc>
          <w:tcPr>
            <w:tcW w:w="513"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781</w:t>
            </w:r>
          </w:p>
        </w:tc>
        <w:tc>
          <w:tcPr>
            <w:tcW w:w="451"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1683</w:t>
            </w:r>
          </w:p>
        </w:tc>
        <w:tc>
          <w:tcPr>
            <w:tcW w:w="385"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348</w:t>
            </w:r>
          </w:p>
        </w:tc>
        <w:tc>
          <w:tcPr>
            <w:tcW w:w="503"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4921</w:t>
            </w:r>
          </w:p>
        </w:tc>
        <w:tc>
          <w:tcPr>
            <w:tcW w:w="666" w:type="pct"/>
            <w:vAlign w:val="bottom"/>
          </w:tcPr>
          <w:p w:rsidR="00A302E7" w:rsidRPr="00BD1382" w:rsidRDefault="00A302E7" w:rsidP="00756535">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5190</w:t>
            </w:r>
          </w:p>
        </w:tc>
      </w:tr>
      <w:tr w:rsidR="00A302E7" w:rsidTr="00756535">
        <w:tc>
          <w:tcPr>
            <w:tcW w:w="5000" w:type="pct"/>
            <w:gridSpan w:val="10"/>
          </w:tcPr>
          <w:p w:rsidR="00A302E7" w:rsidRPr="008E61ED" w:rsidRDefault="00A302E7" w:rsidP="00756535">
            <w:pPr>
              <w:jc w:val="center"/>
              <w:rPr>
                <w:rFonts w:ascii="Arial Narrow" w:eastAsia="Times New Roman" w:hAnsi="Arial Narrow" w:cs="Times New Roman"/>
                <w:color w:val="000000"/>
                <w:sz w:val="16"/>
                <w:szCs w:val="16"/>
                <w:lang w:eastAsia="fr-FR"/>
              </w:rPr>
            </w:pPr>
            <w:r>
              <w:rPr>
                <w:rFonts w:ascii="Arial Narrow" w:eastAsia="Times New Roman" w:hAnsi="Arial Narrow" w:cs="Arial"/>
                <w:sz w:val="16"/>
                <w:szCs w:val="16"/>
                <w:lang w:eastAsia="fr-FR"/>
              </w:rPr>
              <w:t>Pourcentage des importations totales venant de l'UE28 en 2013</w:t>
            </w:r>
          </w:p>
        </w:tc>
      </w:tr>
      <w:tr w:rsidR="00A302E7" w:rsidTr="00756535">
        <w:tc>
          <w:tcPr>
            <w:tcW w:w="585" w:type="pct"/>
          </w:tcPr>
          <w:p w:rsidR="00A302E7" w:rsidRDefault="00A302E7" w:rsidP="00756535">
            <w:pPr>
              <w:rPr>
                <w:rFonts w:ascii="Arial Narrow" w:hAnsi="Arial Narrow"/>
                <w:sz w:val="16"/>
                <w:szCs w:val="16"/>
              </w:rPr>
            </w:pPr>
          </w:p>
        </w:tc>
        <w:tc>
          <w:tcPr>
            <w:tcW w:w="528" w:type="pct"/>
            <w:vAlign w:val="bottom"/>
          </w:tcPr>
          <w:p w:rsidR="00A302E7"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25,1%</w:t>
            </w:r>
          </w:p>
        </w:tc>
        <w:tc>
          <w:tcPr>
            <w:tcW w:w="494" w:type="pct"/>
            <w:vAlign w:val="bottom"/>
          </w:tcPr>
          <w:p w:rsidR="00A302E7" w:rsidRPr="00BD1382"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12,8%</w:t>
            </w:r>
          </w:p>
        </w:tc>
        <w:tc>
          <w:tcPr>
            <w:tcW w:w="447" w:type="pct"/>
            <w:vAlign w:val="bottom"/>
          </w:tcPr>
          <w:p w:rsidR="00A302E7" w:rsidRPr="00BD1382"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11,9%</w:t>
            </w:r>
          </w:p>
        </w:tc>
        <w:tc>
          <w:tcPr>
            <w:tcW w:w="428" w:type="pct"/>
            <w:vAlign w:val="bottom"/>
          </w:tcPr>
          <w:p w:rsidR="00A302E7" w:rsidRPr="00BD1382"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24,7%</w:t>
            </w:r>
          </w:p>
        </w:tc>
        <w:tc>
          <w:tcPr>
            <w:tcW w:w="513" w:type="pct"/>
            <w:vAlign w:val="bottom"/>
          </w:tcPr>
          <w:p w:rsidR="00A302E7" w:rsidRPr="00BD1382"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13%</w:t>
            </w:r>
          </w:p>
        </w:tc>
        <w:tc>
          <w:tcPr>
            <w:tcW w:w="451" w:type="pct"/>
            <w:vAlign w:val="bottom"/>
          </w:tcPr>
          <w:p w:rsidR="00A302E7" w:rsidRPr="00BD1382"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28,1%</w:t>
            </w:r>
          </w:p>
        </w:tc>
        <w:tc>
          <w:tcPr>
            <w:tcW w:w="385" w:type="pct"/>
            <w:vAlign w:val="bottom"/>
          </w:tcPr>
          <w:p w:rsidR="00A302E7" w:rsidRPr="00BD1382"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12,5%</w:t>
            </w:r>
          </w:p>
        </w:tc>
        <w:tc>
          <w:tcPr>
            <w:tcW w:w="503" w:type="pct"/>
            <w:vAlign w:val="bottom"/>
          </w:tcPr>
          <w:p w:rsidR="00A302E7" w:rsidRPr="00BD1382"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42,3%</w:t>
            </w:r>
          </w:p>
        </w:tc>
        <w:tc>
          <w:tcPr>
            <w:tcW w:w="666" w:type="pct"/>
            <w:vAlign w:val="bottom"/>
          </w:tcPr>
          <w:p w:rsidR="00A302E7" w:rsidRPr="00BD1382" w:rsidRDefault="00A302E7" w:rsidP="0075653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42,9%</w:t>
            </w:r>
          </w:p>
        </w:tc>
      </w:tr>
    </w:tbl>
    <w:p w:rsidR="00A302E7" w:rsidRDefault="00A302E7" w:rsidP="00A772C5">
      <w:pPr>
        <w:spacing w:after="0" w:line="240" w:lineRule="auto"/>
        <w:jc w:val="both"/>
      </w:pPr>
      <w:r w:rsidRPr="00A772C5">
        <w:rPr>
          <w:rFonts w:ascii="Times New Roman" w:hAnsi="Times New Roman" w:cs="Times New Roman"/>
          <w:sz w:val="20"/>
          <w:szCs w:val="20"/>
        </w:rPr>
        <w:t xml:space="preserve">Source: </w:t>
      </w:r>
      <w:hyperlink r:id="rId8" w:history="1">
        <w:r w:rsidRPr="00A772C5">
          <w:rPr>
            <w:rStyle w:val="Lienhypertexte"/>
            <w:rFonts w:ascii="Times New Roman" w:eastAsia="Times New Roman" w:hAnsi="Times New Roman" w:cs="Times New Roman"/>
            <w:color w:val="auto"/>
            <w:sz w:val="20"/>
            <w:szCs w:val="20"/>
            <w:u w:val="none"/>
            <w:lang w:eastAsia="fr-FR"/>
          </w:rPr>
          <w:t>http://unctadstat.unctad.org/wds/TableViewer/tableView.aspx</w:t>
        </w:r>
      </w:hyperlink>
      <w:r w:rsidRPr="00A772C5">
        <w:rPr>
          <w:rStyle w:val="Lienhypertexte"/>
          <w:rFonts w:ascii="Times New Roman" w:eastAsia="Times New Roman" w:hAnsi="Times New Roman" w:cs="Times New Roman"/>
          <w:color w:val="auto"/>
          <w:sz w:val="20"/>
          <w:szCs w:val="20"/>
          <w:u w:val="none"/>
          <w:lang w:eastAsia="fr-FR"/>
        </w:rPr>
        <w:t xml:space="preserve"> et Eurostat; * </w:t>
      </w:r>
      <w:r w:rsidR="00A772C5">
        <w:rPr>
          <w:rStyle w:val="Lienhypertexte"/>
          <w:rFonts w:ascii="Times New Roman" w:eastAsia="Times New Roman" w:hAnsi="Times New Roman" w:cs="Times New Roman"/>
          <w:color w:val="auto"/>
          <w:sz w:val="20"/>
          <w:szCs w:val="20"/>
          <w:u w:val="none"/>
          <w:lang w:eastAsia="fr-FR"/>
        </w:rPr>
        <w:t xml:space="preserve">as </w:t>
      </w:r>
      <w:proofErr w:type="spellStart"/>
      <w:r w:rsidRPr="00A772C5">
        <w:rPr>
          <w:rStyle w:val="Lienhypertexte"/>
          <w:rFonts w:ascii="Times New Roman" w:eastAsia="Times New Roman" w:hAnsi="Times New Roman" w:cs="Times New Roman"/>
          <w:color w:val="auto"/>
          <w:sz w:val="20"/>
          <w:szCs w:val="20"/>
          <w:u w:val="none"/>
          <w:lang w:eastAsia="fr-FR"/>
        </w:rPr>
        <w:t>Eurostat</w:t>
      </w:r>
      <w:r w:rsidR="00A772C5">
        <w:rPr>
          <w:rStyle w:val="Lienhypertexte"/>
          <w:rFonts w:ascii="Times New Roman" w:eastAsia="Times New Roman" w:hAnsi="Times New Roman" w:cs="Times New Roman"/>
          <w:color w:val="auto"/>
          <w:sz w:val="20"/>
          <w:szCs w:val="20"/>
          <w:u w:val="none"/>
          <w:lang w:eastAsia="fr-FR"/>
        </w:rPr>
        <w:t>'s</w:t>
      </w:r>
      <w:proofErr w:type="spellEnd"/>
      <w:r w:rsidR="00A772C5">
        <w:rPr>
          <w:rStyle w:val="Lienhypertexte"/>
          <w:rFonts w:ascii="Times New Roman" w:eastAsia="Times New Roman" w:hAnsi="Times New Roman" w:cs="Times New Roman"/>
          <w:color w:val="auto"/>
          <w:sz w:val="20"/>
          <w:szCs w:val="20"/>
          <w:u w:val="none"/>
          <w:lang w:eastAsia="fr-FR"/>
        </w:rPr>
        <w:t xml:space="preserve"> data on </w:t>
      </w:r>
      <w:r w:rsidRPr="00A772C5">
        <w:rPr>
          <w:rStyle w:val="Lienhypertexte"/>
          <w:rFonts w:ascii="Times New Roman" w:eastAsia="Times New Roman" w:hAnsi="Times New Roman" w:cs="Times New Roman"/>
          <w:color w:val="auto"/>
          <w:sz w:val="20"/>
          <w:szCs w:val="20"/>
          <w:u w:val="none"/>
          <w:lang w:eastAsia="fr-FR"/>
        </w:rPr>
        <w:t xml:space="preserve">Togo </w:t>
      </w:r>
      <w:r w:rsidR="00A772C5">
        <w:rPr>
          <w:rStyle w:val="Lienhypertexte"/>
          <w:rFonts w:ascii="Times New Roman" w:eastAsia="Times New Roman" w:hAnsi="Times New Roman" w:cs="Times New Roman"/>
          <w:color w:val="auto"/>
          <w:sz w:val="20"/>
          <w:szCs w:val="20"/>
          <w:u w:val="none"/>
          <w:lang w:eastAsia="fr-FR"/>
        </w:rPr>
        <w:t xml:space="preserve">are </w:t>
      </w:r>
      <w:proofErr w:type="spellStart"/>
      <w:r w:rsidR="00A772C5">
        <w:rPr>
          <w:rStyle w:val="Lienhypertexte"/>
          <w:rFonts w:ascii="Times New Roman" w:eastAsia="Times New Roman" w:hAnsi="Times New Roman" w:cs="Times New Roman"/>
          <w:color w:val="auto"/>
          <w:sz w:val="20"/>
          <w:szCs w:val="20"/>
          <w:u w:val="none"/>
          <w:lang w:eastAsia="fr-FR"/>
        </w:rPr>
        <w:t>clearly</w:t>
      </w:r>
      <w:proofErr w:type="spellEnd"/>
      <w:r w:rsidR="00A772C5">
        <w:rPr>
          <w:rStyle w:val="Lienhypertexte"/>
          <w:rFonts w:ascii="Times New Roman" w:eastAsia="Times New Roman" w:hAnsi="Times New Roman" w:cs="Times New Roman"/>
          <w:color w:val="auto"/>
          <w:sz w:val="20"/>
          <w:szCs w:val="20"/>
          <w:u w:val="none"/>
          <w:lang w:eastAsia="fr-FR"/>
        </w:rPr>
        <w:t xml:space="preserve"> </w:t>
      </w:r>
      <w:proofErr w:type="spellStart"/>
      <w:r w:rsidR="00A772C5">
        <w:rPr>
          <w:rStyle w:val="Lienhypertexte"/>
          <w:rFonts w:ascii="Times New Roman" w:eastAsia="Times New Roman" w:hAnsi="Times New Roman" w:cs="Times New Roman"/>
          <w:color w:val="auto"/>
          <w:sz w:val="20"/>
          <w:szCs w:val="20"/>
          <w:u w:val="none"/>
          <w:lang w:eastAsia="fr-FR"/>
        </w:rPr>
        <w:t>overestimated</w:t>
      </w:r>
      <w:proofErr w:type="spellEnd"/>
      <w:r w:rsidR="00A772C5">
        <w:rPr>
          <w:rStyle w:val="Lienhypertexte"/>
          <w:rFonts w:ascii="Times New Roman" w:eastAsia="Times New Roman" w:hAnsi="Times New Roman" w:cs="Times New Roman"/>
          <w:color w:val="auto"/>
          <w:sz w:val="20"/>
          <w:szCs w:val="20"/>
          <w:u w:val="none"/>
          <w:lang w:eastAsia="fr-FR"/>
        </w:rPr>
        <w:t xml:space="preserve"> by about €</w:t>
      </w:r>
      <w:r w:rsidRPr="00A772C5">
        <w:rPr>
          <w:rStyle w:val="Lienhypertexte"/>
          <w:rFonts w:ascii="Times New Roman" w:eastAsia="Times New Roman" w:hAnsi="Times New Roman" w:cs="Times New Roman"/>
          <w:color w:val="auto"/>
          <w:sz w:val="20"/>
          <w:szCs w:val="20"/>
          <w:u w:val="none"/>
          <w:lang w:eastAsia="fr-FR"/>
        </w:rPr>
        <w:t xml:space="preserve">2 </w:t>
      </w:r>
      <w:r w:rsidR="00A772C5">
        <w:rPr>
          <w:rStyle w:val="Lienhypertexte"/>
          <w:rFonts w:ascii="Times New Roman" w:eastAsia="Times New Roman" w:hAnsi="Times New Roman" w:cs="Times New Roman"/>
          <w:color w:val="auto"/>
          <w:sz w:val="20"/>
          <w:szCs w:val="20"/>
          <w:u w:val="none"/>
          <w:lang w:eastAsia="fr-FR"/>
        </w:rPr>
        <w:t xml:space="preserve">billion </w:t>
      </w:r>
      <w:proofErr w:type="spellStart"/>
      <w:r w:rsidR="00A772C5">
        <w:rPr>
          <w:rStyle w:val="Lienhypertexte"/>
          <w:rFonts w:ascii="Times New Roman" w:eastAsia="Times New Roman" w:hAnsi="Times New Roman" w:cs="Times New Roman"/>
          <w:color w:val="auto"/>
          <w:sz w:val="20"/>
          <w:szCs w:val="20"/>
          <w:u w:val="none"/>
          <w:lang w:eastAsia="fr-FR"/>
        </w:rPr>
        <w:t>we</w:t>
      </w:r>
      <w:proofErr w:type="spellEnd"/>
      <w:r w:rsidR="00A772C5">
        <w:rPr>
          <w:rStyle w:val="Lienhypertexte"/>
          <w:rFonts w:ascii="Times New Roman" w:eastAsia="Times New Roman" w:hAnsi="Times New Roman" w:cs="Times New Roman"/>
          <w:color w:val="auto"/>
          <w:sz w:val="20"/>
          <w:szCs w:val="20"/>
          <w:u w:val="none"/>
          <w:lang w:eastAsia="fr-FR"/>
        </w:rPr>
        <w:t xml:space="preserve"> have </w:t>
      </w:r>
      <w:proofErr w:type="spellStart"/>
      <w:r w:rsidR="00A772C5">
        <w:rPr>
          <w:rStyle w:val="Lienhypertexte"/>
          <w:rFonts w:ascii="Times New Roman" w:eastAsia="Times New Roman" w:hAnsi="Times New Roman" w:cs="Times New Roman"/>
          <w:color w:val="auto"/>
          <w:sz w:val="20"/>
          <w:szCs w:val="20"/>
          <w:u w:val="none"/>
          <w:lang w:eastAsia="fr-FR"/>
        </w:rPr>
        <w:t>reduced</w:t>
      </w:r>
      <w:proofErr w:type="spellEnd"/>
      <w:r w:rsidR="00A772C5">
        <w:rPr>
          <w:rStyle w:val="Lienhypertexte"/>
          <w:rFonts w:ascii="Times New Roman" w:eastAsia="Times New Roman" w:hAnsi="Times New Roman" w:cs="Times New Roman"/>
          <w:color w:val="auto"/>
          <w:sz w:val="20"/>
          <w:szCs w:val="20"/>
          <w:u w:val="none"/>
          <w:lang w:eastAsia="fr-FR"/>
        </w:rPr>
        <w:t xml:space="preserve"> by as </w:t>
      </w:r>
      <w:proofErr w:type="spellStart"/>
      <w:r w:rsidR="00A772C5">
        <w:rPr>
          <w:rStyle w:val="Lienhypertexte"/>
          <w:rFonts w:ascii="Times New Roman" w:eastAsia="Times New Roman" w:hAnsi="Times New Roman" w:cs="Times New Roman"/>
          <w:color w:val="auto"/>
          <w:sz w:val="20"/>
          <w:szCs w:val="20"/>
          <w:u w:val="none"/>
          <w:lang w:eastAsia="fr-FR"/>
        </w:rPr>
        <w:t>much</w:t>
      </w:r>
      <w:proofErr w:type="spellEnd"/>
      <w:r w:rsidR="00A772C5">
        <w:rPr>
          <w:rStyle w:val="Lienhypertexte"/>
          <w:rFonts w:ascii="Times New Roman" w:eastAsia="Times New Roman" w:hAnsi="Times New Roman" w:cs="Times New Roman"/>
          <w:color w:val="auto"/>
          <w:sz w:val="20"/>
          <w:szCs w:val="20"/>
          <w:u w:val="none"/>
          <w:lang w:eastAsia="fr-FR"/>
        </w:rPr>
        <w:t xml:space="preserve"> </w:t>
      </w:r>
      <w:r w:rsidRPr="00A772C5">
        <w:rPr>
          <w:rStyle w:val="Lienhypertexte"/>
          <w:rFonts w:ascii="Times New Roman" w:eastAsia="Times New Roman" w:hAnsi="Times New Roman" w:cs="Times New Roman"/>
          <w:color w:val="auto"/>
          <w:sz w:val="20"/>
          <w:szCs w:val="20"/>
          <w:u w:val="none"/>
          <w:lang w:eastAsia="fr-FR"/>
        </w:rPr>
        <w:t>(Eurostat</w:t>
      </w:r>
      <w:r w:rsidR="00A772C5">
        <w:rPr>
          <w:rStyle w:val="Lienhypertexte"/>
          <w:rFonts w:ascii="Times New Roman" w:eastAsia="Times New Roman" w:hAnsi="Times New Roman" w:cs="Times New Roman"/>
          <w:color w:val="auto"/>
          <w:sz w:val="20"/>
          <w:szCs w:val="20"/>
          <w:u w:val="none"/>
          <w:lang w:eastAsia="fr-FR"/>
        </w:rPr>
        <w:t xml:space="preserve"> </w:t>
      </w:r>
      <w:proofErr w:type="spellStart"/>
      <w:r w:rsidR="00A772C5">
        <w:rPr>
          <w:rStyle w:val="Lienhypertexte"/>
          <w:rFonts w:ascii="Times New Roman" w:eastAsia="Times New Roman" w:hAnsi="Times New Roman" w:cs="Times New Roman"/>
          <w:color w:val="auto"/>
          <w:sz w:val="20"/>
          <w:szCs w:val="20"/>
          <w:u w:val="none"/>
          <w:lang w:eastAsia="fr-FR"/>
        </w:rPr>
        <w:t>is</w:t>
      </w:r>
      <w:proofErr w:type="spellEnd"/>
      <w:r w:rsidR="00A772C5">
        <w:rPr>
          <w:rStyle w:val="Lienhypertexte"/>
          <w:rFonts w:ascii="Times New Roman" w:eastAsia="Times New Roman" w:hAnsi="Times New Roman" w:cs="Times New Roman"/>
          <w:color w:val="auto"/>
          <w:sz w:val="20"/>
          <w:szCs w:val="20"/>
          <w:u w:val="none"/>
          <w:lang w:eastAsia="fr-FR"/>
        </w:rPr>
        <w:t xml:space="preserve"> </w:t>
      </w:r>
      <w:proofErr w:type="spellStart"/>
      <w:r w:rsidR="00A772C5">
        <w:rPr>
          <w:rStyle w:val="Lienhypertexte"/>
          <w:rFonts w:ascii="Times New Roman" w:eastAsia="Times New Roman" w:hAnsi="Times New Roman" w:cs="Times New Roman"/>
          <w:color w:val="auto"/>
          <w:sz w:val="20"/>
          <w:szCs w:val="20"/>
          <w:u w:val="none"/>
          <w:lang w:eastAsia="fr-FR"/>
        </w:rPr>
        <w:t>investigating</w:t>
      </w:r>
      <w:proofErr w:type="spellEnd"/>
      <w:r w:rsidR="00A772C5">
        <w:rPr>
          <w:rStyle w:val="Lienhypertexte"/>
          <w:rFonts w:ascii="Times New Roman" w:eastAsia="Times New Roman" w:hAnsi="Times New Roman" w:cs="Times New Roman"/>
          <w:color w:val="auto"/>
          <w:sz w:val="20"/>
          <w:szCs w:val="20"/>
          <w:u w:val="none"/>
          <w:lang w:eastAsia="fr-FR"/>
        </w:rPr>
        <w:t xml:space="preserve"> the issue).</w:t>
      </w:r>
    </w:p>
    <w:p w:rsidR="00501760" w:rsidRDefault="00501760" w:rsidP="00A772C5">
      <w:pPr>
        <w:spacing w:after="0" w:line="240" w:lineRule="auto"/>
        <w:jc w:val="both"/>
      </w:pPr>
    </w:p>
    <w:p w:rsidR="00841D53" w:rsidRDefault="00501760" w:rsidP="00841D53">
      <w:pPr>
        <w:spacing w:after="0" w:line="240" w:lineRule="auto"/>
        <w:jc w:val="both"/>
        <w:rPr>
          <w:rFonts w:ascii="Times New Roman" w:eastAsia="Times New Roman" w:hAnsi="Times New Roman" w:cs="Times New Roman"/>
          <w:sz w:val="24"/>
          <w:szCs w:val="24"/>
          <w:lang w:val="en" w:eastAsia="fr-FR"/>
        </w:rPr>
      </w:pPr>
      <w:r w:rsidRPr="00501760">
        <w:rPr>
          <w:rFonts w:ascii="Times New Roman" w:eastAsia="Times New Roman" w:hAnsi="Times New Roman" w:cs="Times New Roman"/>
          <w:sz w:val="24"/>
          <w:szCs w:val="24"/>
          <w:lang w:val="en" w:eastAsia="fr-FR"/>
        </w:rPr>
        <w:t xml:space="preserve">David </w:t>
      </w:r>
      <w:proofErr w:type="spellStart"/>
      <w:r w:rsidRPr="00501760">
        <w:rPr>
          <w:rFonts w:ascii="Times New Roman" w:eastAsia="Times New Roman" w:hAnsi="Times New Roman" w:cs="Times New Roman"/>
          <w:sz w:val="24"/>
          <w:szCs w:val="24"/>
          <w:lang w:val="en" w:eastAsia="fr-FR"/>
        </w:rPr>
        <w:t>Laborde</w:t>
      </w:r>
      <w:proofErr w:type="spellEnd"/>
      <w:r w:rsidRPr="00501760">
        <w:rPr>
          <w:rFonts w:ascii="Times New Roman" w:eastAsia="Times New Roman" w:hAnsi="Times New Roman" w:cs="Times New Roman"/>
          <w:sz w:val="24"/>
          <w:szCs w:val="24"/>
          <w:lang w:val="en" w:eastAsia="fr-FR"/>
        </w:rPr>
        <w:t xml:space="preserve"> estimated in 2009</w:t>
      </w:r>
      <w:r>
        <w:rPr>
          <w:rFonts w:ascii="Times New Roman" w:eastAsia="Times New Roman" w:hAnsi="Times New Roman" w:cs="Times New Roman"/>
          <w:sz w:val="24"/>
          <w:szCs w:val="24"/>
          <w:lang w:val="en" w:eastAsia="fr-FR"/>
        </w:rPr>
        <w:t xml:space="preserve"> –</w:t>
      </w:r>
      <w:r w:rsidRPr="00501760">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hence b</w:t>
      </w:r>
      <w:r w:rsidRPr="00501760">
        <w:rPr>
          <w:rFonts w:ascii="Times New Roman" w:eastAsia="Times New Roman" w:hAnsi="Times New Roman" w:cs="Times New Roman"/>
          <w:sz w:val="24"/>
          <w:szCs w:val="24"/>
          <w:lang w:val="en" w:eastAsia="fr-FR"/>
        </w:rPr>
        <w:t xml:space="preserve">efore the adoption </w:t>
      </w:r>
      <w:r>
        <w:rPr>
          <w:rFonts w:ascii="Times New Roman" w:eastAsia="Times New Roman" w:hAnsi="Times New Roman" w:cs="Times New Roman"/>
          <w:sz w:val="24"/>
          <w:szCs w:val="24"/>
          <w:lang w:val="en" w:eastAsia="fr-FR"/>
        </w:rPr>
        <w:t xml:space="preserve">in 2013 </w:t>
      </w:r>
      <w:r w:rsidRPr="00501760">
        <w:rPr>
          <w:rFonts w:ascii="Times New Roman" w:eastAsia="Times New Roman" w:hAnsi="Times New Roman" w:cs="Times New Roman"/>
          <w:sz w:val="24"/>
          <w:szCs w:val="24"/>
          <w:lang w:val="en" w:eastAsia="fr-FR"/>
        </w:rPr>
        <w:t xml:space="preserve">of the </w:t>
      </w:r>
      <w:r>
        <w:rPr>
          <w:rFonts w:ascii="Times New Roman" w:eastAsia="Times New Roman" w:hAnsi="Times New Roman" w:cs="Times New Roman"/>
          <w:sz w:val="24"/>
          <w:szCs w:val="24"/>
          <w:lang w:val="en" w:eastAsia="fr-FR"/>
        </w:rPr>
        <w:t>5</w:t>
      </w:r>
      <w:r w:rsidRPr="00501760">
        <w:rPr>
          <w:rFonts w:ascii="Times New Roman" w:eastAsia="Times New Roman" w:hAnsi="Times New Roman" w:cs="Times New Roman"/>
          <w:sz w:val="24"/>
          <w:szCs w:val="24"/>
          <w:vertAlign w:val="superscript"/>
          <w:lang w:val="en" w:eastAsia="fr-FR"/>
        </w:rPr>
        <w:t>th</w:t>
      </w:r>
      <w:r>
        <w:rPr>
          <w:rFonts w:ascii="Times New Roman" w:eastAsia="Times New Roman" w:hAnsi="Times New Roman" w:cs="Times New Roman"/>
          <w:sz w:val="24"/>
          <w:szCs w:val="24"/>
          <w:lang w:val="en" w:eastAsia="fr-FR"/>
        </w:rPr>
        <w:t xml:space="preserve"> band of products taxed at 35% in the ECOWAS common external tariff (CET) </w:t>
      </w:r>
      <w:r w:rsidRPr="00501760">
        <w:rPr>
          <w:rFonts w:ascii="Times New Roman" w:eastAsia="Times New Roman" w:hAnsi="Times New Roman" w:cs="Times New Roman"/>
          <w:sz w:val="24"/>
          <w:szCs w:val="24"/>
          <w:lang w:val="en" w:eastAsia="fr-FR"/>
        </w:rPr>
        <w:t xml:space="preserve">and </w:t>
      </w:r>
      <w:r>
        <w:rPr>
          <w:rFonts w:ascii="Times New Roman" w:eastAsia="Times New Roman" w:hAnsi="Times New Roman" w:cs="Times New Roman"/>
          <w:sz w:val="24"/>
          <w:szCs w:val="24"/>
          <w:lang w:val="en" w:eastAsia="fr-FR"/>
        </w:rPr>
        <w:t xml:space="preserve">for </w:t>
      </w:r>
      <w:r w:rsidRPr="00501760">
        <w:rPr>
          <w:rFonts w:ascii="Times New Roman" w:eastAsia="Times New Roman" w:hAnsi="Times New Roman" w:cs="Times New Roman"/>
          <w:sz w:val="24"/>
          <w:szCs w:val="24"/>
          <w:lang w:val="en" w:eastAsia="fr-FR"/>
        </w:rPr>
        <w:t xml:space="preserve">an opening of the </w:t>
      </w:r>
      <w:r>
        <w:rPr>
          <w:rFonts w:ascii="Times New Roman" w:eastAsia="Times New Roman" w:hAnsi="Times New Roman" w:cs="Times New Roman"/>
          <w:sz w:val="24"/>
          <w:szCs w:val="24"/>
          <w:lang w:val="en" w:eastAsia="fr-FR"/>
        </w:rPr>
        <w:t xml:space="preserve">WA </w:t>
      </w:r>
      <w:r w:rsidRPr="00501760">
        <w:rPr>
          <w:rFonts w:ascii="Times New Roman" w:eastAsia="Times New Roman" w:hAnsi="Times New Roman" w:cs="Times New Roman"/>
          <w:sz w:val="24"/>
          <w:szCs w:val="24"/>
          <w:lang w:val="en" w:eastAsia="fr-FR"/>
        </w:rPr>
        <w:t>market to 80% of imports from the EU</w:t>
      </w:r>
      <w:r>
        <w:rPr>
          <w:rFonts w:ascii="Times New Roman" w:eastAsia="Times New Roman" w:hAnsi="Times New Roman" w:cs="Times New Roman"/>
          <w:sz w:val="24"/>
          <w:szCs w:val="24"/>
          <w:lang w:val="en" w:eastAsia="fr-FR"/>
        </w:rPr>
        <w:t xml:space="preserve"> instead of the 75% eventually agreed –</w:t>
      </w:r>
      <w:r w:rsidRPr="00501760">
        <w:rPr>
          <w:rFonts w:ascii="Times New Roman" w:eastAsia="Times New Roman" w:hAnsi="Times New Roman" w:cs="Times New Roman"/>
          <w:sz w:val="24"/>
          <w:szCs w:val="24"/>
          <w:lang w:val="en" w:eastAsia="fr-FR"/>
        </w:rPr>
        <w:t>, that "</w:t>
      </w:r>
      <w:r w:rsidRPr="00841D53">
        <w:rPr>
          <w:rFonts w:ascii="Times New Roman" w:eastAsia="Times New Roman" w:hAnsi="Times New Roman" w:cs="Times New Roman"/>
          <w:i/>
          <w:sz w:val="24"/>
          <w:szCs w:val="24"/>
          <w:lang w:val="en" w:eastAsia="fr-FR"/>
        </w:rPr>
        <w:t>Overall</w:t>
      </w:r>
      <w:r w:rsidRPr="00501760">
        <w:rPr>
          <w:rFonts w:ascii="Times New Roman" w:eastAsia="Times New Roman" w:hAnsi="Times New Roman" w:cs="Times New Roman"/>
          <w:i/>
          <w:sz w:val="24"/>
          <w:szCs w:val="24"/>
          <w:lang w:val="en" w:eastAsia="fr-FR"/>
        </w:rPr>
        <w:t xml:space="preserve">, customs revenues </w:t>
      </w:r>
      <w:r w:rsidRPr="00841D53">
        <w:rPr>
          <w:rFonts w:ascii="Times New Roman" w:eastAsia="Times New Roman" w:hAnsi="Times New Roman" w:cs="Times New Roman"/>
          <w:i/>
          <w:sz w:val="24"/>
          <w:szCs w:val="24"/>
          <w:lang w:val="en" w:eastAsia="fr-FR"/>
        </w:rPr>
        <w:t>are expected to decrease</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up to 30</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 for</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ECOWAS</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and between 20%</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and</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40% for</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different countries</w:t>
      </w:r>
      <w:r w:rsidRPr="00501760">
        <w:rPr>
          <w:rFonts w:ascii="Times New Roman" w:eastAsia="Times New Roman" w:hAnsi="Times New Roman" w:cs="Times New Roman"/>
          <w:i/>
          <w:sz w:val="24"/>
          <w:szCs w:val="24"/>
          <w:lang w:val="en" w:eastAsia="fr-FR"/>
        </w:rPr>
        <w:t xml:space="preserve">, representing 10% </w:t>
      </w:r>
      <w:r w:rsidRPr="00841D53">
        <w:rPr>
          <w:rFonts w:ascii="Times New Roman" w:eastAsia="Times New Roman" w:hAnsi="Times New Roman" w:cs="Times New Roman"/>
          <w:i/>
          <w:sz w:val="24"/>
          <w:szCs w:val="24"/>
          <w:lang w:val="en" w:eastAsia="fr-FR"/>
        </w:rPr>
        <w:t>of total</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"indirect</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tax revenues</w:t>
      </w:r>
      <w:r w:rsidR="00841D53" w:rsidRPr="00841D53">
        <w:rPr>
          <w:rFonts w:ascii="Times New Roman" w:eastAsia="Times New Roman" w:hAnsi="Times New Roman" w:cs="Times New Roman"/>
          <w:i/>
          <w:sz w:val="24"/>
          <w:szCs w:val="24"/>
          <w:lang w:val="en" w:eastAsia="fr-FR"/>
        </w:rPr>
        <w:t>"</w:t>
      </w:r>
      <w:r w:rsidR="00841D53">
        <w:rPr>
          <w:rStyle w:val="Appelnotedebasdep"/>
          <w:rFonts w:ascii="Times New Roman" w:hAnsi="Times New Roman" w:cs="Times New Roman"/>
        </w:rPr>
        <w:footnoteReference w:id="1"/>
      </w:r>
      <w:r w:rsidRPr="00501760">
        <w:rPr>
          <w:rFonts w:ascii="Times New Roman" w:eastAsia="Times New Roman" w:hAnsi="Times New Roman" w:cs="Times New Roman"/>
          <w:sz w:val="24"/>
          <w:szCs w:val="24"/>
          <w:lang w:val="en" w:eastAsia="fr-FR"/>
        </w:rPr>
        <w:t xml:space="preserve">. </w:t>
      </w:r>
      <w:r w:rsidRPr="00501760">
        <w:rPr>
          <w:rFonts w:ascii="Times New Roman" w:eastAsia="Times New Roman" w:hAnsi="Times New Roman" w:cs="Times New Roman"/>
          <w:sz w:val="24"/>
          <w:szCs w:val="24"/>
          <w:lang w:val="en" w:eastAsia="fr-FR"/>
        </w:rPr>
        <w:br/>
      </w:r>
      <w:r w:rsidRPr="00501760">
        <w:rPr>
          <w:rFonts w:ascii="Times New Roman" w:eastAsia="Times New Roman" w:hAnsi="Times New Roman" w:cs="Times New Roman"/>
          <w:sz w:val="24"/>
          <w:szCs w:val="24"/>
          <w:lang w:val="en" w:eastAsia="fr-FR"/>
        </w:rPr>
        <w:br/>
        <w:t xml:space="preserve">In fact, the development indicators of the World Bank for Africa indicate that the </w:t>
      </w:r>
      <w:r w:rsidR="00841D53">
        <w:rPr>
          <w:rFonts w:ascii="Times New Roman" w:eastAsia="Times New Roman" w:hAnsi="Times New Roman" w:cs="Times New Roman"/>
          <w:sz w:val="24"/>
          <w:szCs w:val="24"/>
          <w:lang w:val="en" w:eastAsia="fr-FR"/>
        </w:rPr>
        <w:t xml:space="preserve">simple average of the </w:t>
      </w:r>
      <w:r w:rsidRPr="00501760">
        <w:rPr>
          <w:rFonts w:ascii="Times New Roman" w:eastAsia="Times New Roman" w:hAnsi="Times New Roman" w:cs="Times New Roman"/>
          <w:sz w:val="24"/>
          <w:szCs w:val="24"/>
          <w:lang w:val="en" w:eastAsia="fr-FR"/>
        </w:rPr>
        <w:t>percentage</w:t>
      </w:r>
      <w:r w:rsidR="00841D53">
        <w:rPr>
          <w:rFonts w:ascii="Times New Roman" w:eastAsia="Times New Roman" w:hAnsi="Times New Roman" w:cs="Times New Roman"/>
          <w:sz w:val="24"/>
          <w:szCs w:val="24"/>
          <w:lang w:val="en" w:eastAsia="fr-FR"/>
        </w:rPr>
        <w:t>s</w:t>
      </w:r>
      <w:r w:rsidRPr="00501760">
        <w:rPr>
          <w:rFonts w:ascii="Times New Roman" w:eastAsia="Times New Roman" w:hAnsi="Times New Roman" w:cs="Times New Roman"/>
          <w:sz w:val="24"/>
          <w:szCs w:val="24"/>
          <w:lang w:val="en" w:eastAsia="fr-FR"/>
        </w:rPr>
        <w:t xml:space="preserve"> of import duties </w:t>
      </w:r>
      <w:r w:rsidR="00841D53">
        <w:rPr>
          <w:rFonts w:ascii="Times New Roman" w:eastAsia="Times New Roman" w:hAnsi="Times New Roman" w:cs="Times New Roman"/>
          <w:sz w:val="24"/>
          <w:szCs w:val="24"/>
          <w:lang w:val="en" w:eastAsia="fr-FR"/>
        </w:rPr>
        <w:t>in</w:t>
      </w:r>
      <w:r w:rsidRPr="00501760">
        <w:rPr>
          <w:rFonts w:ascii="Times New Roman" w:eastAsia="Times New Roman" w:hAnsi="Times New Roman" w:cs="Times New Roman"/>
          <w:sz w:val="24"/>
          <w:szCs w:val="24"/>
          <w:lang w:val="en" w:eastAsia="fr-FR"/>
        </w:rPr>
        <w:t xml:space="preserve"> budget revenue</w:t>
      </w:r>
      <w:r w:rsidR="00841D53">
        <w:rPr>
          <w:rFonts w:ascii="Times New Roman" w:eastAsia="Times New Roman" w:hAnsi="Times New Roman" w:cs="Times New Roman"/>
          <w:sz w:val="24"/>
          <w:szCs w:val="24"/>
          <w:lang w:val="en" w:eastAsia="fr-FR"/>
        </w:rPr>
        <w:t>s</w:t>
      </w:r>
      <w:r w:rsidRPr="00501760">
        <w:rPr>
          <w:rFonts w:ascii="Times New Roman" w:eastAsia="Times New Roman" w:hAnsi="Times New Roman" w:cs="Times New Roman"/>
          <w:sz w:val="24"/>
          <w:szCs w:val="24"/>
          <w:lang w:val="en" w:eastAsia="fr-FR"/>
        </w:rPr>
        <w:t xml:space="preserve"> was of 25% in 2011 </w:t>
      </w:r>
      <w:r w:rsidR="00841D53">
        <w:rPr>
          <w:rFonts w:ascii="Times New Roman" w:eastAsia="Times New Roman" w:hAnsi="Times New Roman" w:cs="Times New Roman"/>
          <w:sz w:val="24"/>
          <w:szCs w:val="24"/>
          <w:lang w:val="en" w:eastAsia="fr-FR"/>
        </w:rPr>
        <w:t>for</w:t>
      </w:r>
      <w:r w:rsidRPr="00501760">
        <w:rPr>
          <w:rFonts w:ascii="Times New Roman" w:eastAsia="Times New Roman" w:hAnsi="Times New Roman" w:cs="Times New Roman"/>
          <w:sz w:val="24"/>
          <w:szCs w:val="24"/>
          <w:lang w:val="en" w:eastAsia="fr-FR"/>
        </w:rPr>
        <w:t xml:space="preserve"> 9 ECOWAS countries for which data are available (they lack for Côte d'Ivoire, Nigeria, Gambia, Guinea, Guinea Bissau and Mauritania)</w:t>
      </w:r>
      <w:r w:rsidR="00841D53" w:rsidRPr="003756F1">
        <w:rPr>
          <w:rStyle w:val="Appelnotedebasdep"/>
          <w:rFonts w:ascii="Times New Roman" w:hAnsi="Times New Roman" w:cs="Times New Roman"/>
          <w:sz w:val="24"/>
          <w:szCs w:val="24"/>
        </w:rPr>
        <w:footnoteReference w:id="2"/>
      </w:r>
      <w:r w:rsidRPr="00501760">
        <w:rPr>
          <w:rFonts w:ascii="Times New Roman" w:eastAsia="Times New Roman" w:hAnsi="Times New Roman" w:cs="Times New Roman"/>
          <w:sz w:val="24"/>
          <w:szCs w:val="24"/>
          <w:lang w:val="en" w:eastAsia="fr-FR"/>
        </w:rPr>
        <w:t xml:space="preserve">. </w:t>
      </w:r>
    </w:p>
    <w:p w:rsidR="00501760" w:rsidRDefault="00501760" w:rsidP="00841D53">
      <w:pPr>
        <w:spacing w:after="0" w:line="240" w:lineRule="auto"/>
        <w:jc w:val="both"/>
        <w:rPr>
          <w:rFonts w:ascii="Times New Roman" w:eastAsia="Times New Roman" w:hAnsi="Times New Roman" w:cs="Times New Roman"/>
          <w:sz w:val="24"/>
          <w:szCs w:val="24"/>
          <w:lang w:val="en" w:eastAsia="fr-FR"/>
        </w:rPr>
      </w:pPr>
      <w:r w:rsidRPr="00501760">
        <w:rPr>
          <w:rFonts w:ascii="Times New Roman" w:eastAsia="Times New Roman" w:hAnsi="Times New Roman" w:cs="Times New Roman"/>
          <w:sz w:val="24"/>
          <w:szCs w:val="24"/>
          <w:lang w:val="en" w:eastAsia="fr-FR"/>
        </w:rPr>
        <w:t>  </w:t>
      </w:r>
      <w:r w:rsidRPr="00501760">
        <w:rPr>
          <w:rFonts w:ascii="Times New Roman" w:eastAsia="Times New Roman" w:hAnsi="Times New Roman" w:cs="Times New Roman"/>
          <w:sz w:val="24"/>
          <w:szCs w:val="24"/>
          <w:lang w:val="en" w:eastAsia="fr-FR"/>
        </w:rPr>
        <w:br/>
        <w:t xml:space="preserve">David </w:t>
      </w:r>
      <w:proofErr w:type="spellStart"/>
      <w:r w:rsidRPr="00501760">
        <w:rPr>
          <w:rFonts w:ascii="Times New Roman" w:eastAsia="Times New Roman" w:hAnsi="Times New Roman" w:cs="Times New Roman"/>
          <w:sz w:val="24"/>
          <w:szCs w:val="24"/>
          <w:lang w:val="en" w:eastAsia="fr-FR"/>
        </w:rPr>
        <w:t>Laborde</w:t>
      </w:r>
      <w:proofErr w:type="spellEnd"/>
      <w:r w:rsidRPr="00501760">
        <w:rPr>
          <w:rFonts w:ascii="Times New Roman" w:eastAsia="Times New Roman" w:hAnsi="Times New Roman" w:cs="Times New Roman"/>
          <w:sz w:val="24"/>
          <w:szCs w:val="24"/>
          <w:lang w:val="en" w:eastAsia="fr-FR"/>
        </w:rPr>
        <w:t xml:space="preserve"> stressed </w:t>
      </w:r>
      <w:r w:rsidR="00841D53">
        <w:rPr>
          <w:rFonts w:ascii="Times New Roman" w:eastAsia="Times New Roman" w:hAnsi="Times New Roman" w:cs="Times New Roman"/>
          <w:sz w:val="24"/>
          <w:szCs w:val="24"/>
          <w:lang w:val="en" w:eastAsia="fr-FR"/>
        </w:rPr>
        <w:t xml:space="preserve">also </w:t>
      </w:r>
      <w:r w:rsidRPr="00501760">
        <w:rPr>
          <w:rFonts w:ascii="Times New Roman" w:eastAsia="Times New Roman" w:hAnsi="Times New Roman" w:cs="Times New Roman"/>
          <w:sz w:val="24"/>
          <w:szCs w:val="24"/>
          <w:lang w:val="en" w:eastAsia="fr-FR"/>
        </w:rPr>
        <w:t>that "</w:t>
      </w:r>
      <w:r w:rsidRPr="00501760">
        <w:rPr>
          <w:rFonts w:ascii="Times New Roman" w:eastAsia="Times New Roman" w:hAnsi="Times New Roman" w:cs="Times New Roman"/>
          <w:i/>
          <w:sz w:val="24"/>
          <w:szCs w:val="24"/>
          <w:lang w:val="en" w:eastAsia="fr-FR"/>
        </w:rPr>
        <w:t xml:space="preserve">the replacement of </w:t>
      </w:r>
      <w:r w:rsidRPr="00841D53">
        <w:rPr>
          <w:rFonts w:ascii="Times New Roman" w:eastAsia="Times New Roman" w:hAnsi="Times New Roman" w:cs="Times New Roman"/>
          <w:i/>
          <w:sz w:val="24"/>
          <w:szCs w:val="24"/>
          <w:lang w:val="en" w:eastAsia="fr-FR"/>
        </w:rPr>
        <w:t>imports</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from third</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countries (</w:t>
      </w:r>
      <w:proofErr w:type="spellStart"/>
      <w:r w:rsidRPr="00841D53">
        <w:rPr>
          <w:rFonts w:ascii="Times New Roman" w:eastAsia="Times New Roman" w:hAnsi="Times New Roman" w:cs="Times New Roman"/>
          <w:i/>
          <w:sz w:val="24"/>
          <w:szCs w:val="24"/>
          <w:lang w:val="en" w:eastAsia="fr-FR"/>
        </w:rPr>
        <w:t>eg</w:t>
      </w:r>
      <w:proofErr w:type="spellEnd"/>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the</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United States)</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subject to</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duty</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by</w:t>
      </w:r>
      <w:r w:rsidRPr="00501760">
        <w:rPr>
          <w:rFonts w:ascii="Times New Roman" w:eastAsia="Times New Roman" w:hAnsi="Times New Roman" w:cs="Times New Roman"/>
          <w:i/>
          <w:sz w:val="24"/>
          <w:szCs w:val="24"/>
          <w:lang w:val="en" w:eastAsia="fr-FR"/>
        </w:rPr>
        <w:t xml:space="preserve"> </w:t>
      </w:r>
      <w:r w:rsidR="00841D53" w:rsidRPr="00841D53">
        <w:rPr>
          <w:rFonts w:ascii="Times New Roman" w:eastAsia="Times New Roman" w:hAnsi="Times New Roman" w:cs="Times New Roman"/>
          <w:i/>
          <w:sz w:val="24"/>
          <w:szCs w:val="24"/>
          <w:lang w:val="en" w:eastAsia="fr-FR"/>
        </w:rPr>
        <w:t xml:space="preserve">the untaxed </w:t>
      </w:r>
      <w:r w:rsidRPr="00841D53">
        <w:rPr>
          <w:rFonts w:ascii="Times New Roman" w:eastAsia="Times New Roman" w:hAnsi="Times New Roman" w:cs="Times New Roman"/>
          <w:i/>
          <w:sz w:val="24"/>
          <w:szCs w:val="24"/>
          <w:lang w:val="en" w:eastAsia="fr-FR"/>
        </w:rPr>
        <w:t>multilateral</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European products</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will</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induce</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additional</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tariff revenue</w:t>
      </w:r>
      <w:r w:rsidRPr="00501760">
        <w:rPr>
          <w:rFonts w:ascii="Times New Roman" w:eastAsia="Times New Roman" w:hAnsi="Times New Roman" w:cs="Times New Roman"/>
          <w:i/>
          <w:sz w:val="24"/>
          <w:szCs w:val="24"/>
          <w:lang w:val="en" w:eastAsia="fr-FR"/>
        </w:rPr>
        <w:t xml:space="preserve"> </w:t>
      </w:r>
      <w:r w:rsidRPr="00841D53">
        <w:rPr>
          <w:rFonts w:ascii="Times New Roman" w:eastAsia="Times New Roman" w:hAnsi="Times New Roman" w:cs="Times New Roman"/>
          <w:i/>
          <w:sz w:val="24"/>
          <w:szCs w:val="24"/>
          <w:lang w:val="en" w:eastAsia="fr-FR"/>
        </w:rPr>
        <w:t>losses</w:t>
      </w:r>
      <w:r w:rsidRPr="00501760">
        <w:rPr>
          <w:rFonts w:ascii="Times New Roman" w:eastAsia="Times New Roman" w:hAnsi="Times New Roman" w:cs="Times New Roman"/>
          <w:sz w:val="24"/>
          <w:szCs w:val="24"/>
          <w:lang w:val="en" w:eastAsia="fr-FR"/>
        </w:rPr>
        <w:t>"</w:t>
      </w:r>
      <w:r w:rsidR="00841D53">
        <w:rPr>
          <w:rFonts w:ascii="Times New Roman" w:eastAsia="Times New Roman" w:hAnsi="Times New Roman" w:cs="Times New Roman"/>
          <w:sz w:val="24"/>
          <w:szCs w:val="24"/>
          <w:lang w:val="en" w:eastAsia="fr-FR"/>
        </w:rPr>
        <w:t>.</w:t>
      </w:r>
    </w:p>
    <w:p w:rsidR="00841D53" w:rsidRDefault="00841D53" w:rsidP="00FB4662">
      <w:pPr>
        <w:spacing w:after="0" w:line="240" w:lineRule="auto"/>
        <w:jc w:val="both"/>
        <w:rPr>
          <w:rFonts w:ascii="Times New Roman" w:eastAsia="Times New Roman" w:hAnsi="Times New Roman" w:cs="Times New Roman"/>
          <w:sz w:val="24"/>
          <w:szCs w:val="24"/>
          <w:lang w:val="en" w:eastAsia="fr-FR"/>
        </w:rPr>
      </w:pPr>
      <w:r w:rsidRPr="00841D53">
        <w:rPr>
          <w:rFonts w:ascii="Times New Roman" w:eastAsia="Times New Roman" w:hAnsi="Times New Roman" w:cs="Times New Roman"/>
          <w:sz w:val="24"/>
          <w:szCs w:val="24"/>
          <w:lang w:val="en" w:eastAsia="fr-FR"/>
        </w:rPr>
        <w:lastRenderedPageBreak/>
        <w:t>Another ICTSD study adds: "</w:t>
      </w:r>
      <w:r w:rsidRPr="00FB4662">
        <w:rPr>
          <w:rFonts w:ascii="Times New Roman" w:eastAsia="Times New Roman" w:hAnsi="Times New Roman" w:cs="Times New Roman"/>
          <w:i/>
          <w:sz w:val="24"/>
          <w:szCs w:val="24"/>
          <w:lang w:val="en" w:eastAsia="fr-FR"/>
        </w:rPr>
        <w:t>It is important</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to understand</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that, indirectly,</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the elimination</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of tariffs</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will not only result</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in lower</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customs revenue</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as such</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but also</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in a reduction in</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the basis of</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calculation of other</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ad</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valorem taxes</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levied</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on imported goods</w:t>
      </w:r>
      <w:r w:rsidRPr="00841D53">
        <w:rPr>
          <w:rFonts w:ascii="Times New Roman" w:eastAsia="Times New Roman" w:hAnsi="Times New Roman" w:cs="Times New Roman"/>
          <w:i/>
          <w:sz w:val="24"/>
          <w:szCs w:val="24"/>
          <w:lang w:val="en" w:eastAsia="fr-FR"/>
        </w:rPr>
        <w:t xml:space="preserve">, including </w:t>
      </w:r>
      <w:r w:rsidRPr="00FB4662">
        <w:rPr>
          <w:rFonts w:ascii="Times New Roman" w:eastAsia="Times New Roman" w:hAnsi="Times New Roman" w:cs="Times New Roman"/>
          <w:i/>
          <w:sz w:val="24"/>
          <w:szCs w:val="24"/>
          <w:lang w:val="en" w:eastAsia="fr-FR"/>
        </w:rPr>
        <w:t>VAT, which</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are generally</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levied on the value</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of</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imported goods</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after application</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of customs duties</w:t>
      </w:r>
      <w:r>
        <w:rPr>
          <w:rFonts w:ascii="Times New Roman" w:eastAsia="Times New Roman" w:hAnsi="Times New Roman" w:cs="Times New Roman"/>
          <w:sz w:val="24"/>
          <w:szCs w:val="24"/>
          <w:lang w:val="en" w:eastAsia="fr-FR"/>
        </w:rPr>
        <w:t>"</w:t>
      </w:r>
      <w:r>
        <w:rPr>
          <w:rStyle w:val="Appelnotedebasdep"/>
          <w:rFonts w:ascii="Times New Roman" w:hAnsi="Times New Roman" w:cs="Times New Roman"/>
        </w:rPr>
        <w:footnoteReference w:id="3"/>
      </w:r>
      <w:r w:rsidRPr="00841D53">
        <w:rPr>
          <w:rFonts w:ascii="Times New Roman" w:eastAsia="Times New Roman" w:hAnsi="Times New Roman" w:cs="Times New Roman"/>
          <w:sz w:val="24"/>
          <w:szCs w:val="24"/>
          <w:lang w:val="en" w:eastAsia="fr-FR"/>
        </w:rPr>
        <w:t>. The same study notes that "</w:t>
      </w:r>
      <w:r w:rsidRPr="00841D53">
        <w:rPr>
          <w:rFonts w:ascii="Times New Roman" w:eastAsia="Times New Roman" w:hAnsi="Times New Roman" w:cs="Times New Roman"/>
          <w:i/>
          <w:sz w:val="24"/>
          <w:szCs w:val="24"/>
          <w:lang w:val="en" w:eastAsia="fr-FR"/>
        </w:rPr>
        <w:t xml:space="preserve">many </w:t>
      </w:r>
      <w:r w:rsidRPr="00FB4662">
        <w:rPr>
          <w:rFonts w:ascii="Times New Roman" w:eastAsia="Times New Roman" w:hAnsi="Times New Roman" w:cs="Times New Roman"/>
          <w:i/>
          <w:sz w:val="24"/>
          <w:szCs w:val="24"/>
          <w:lang w:val="en" w:eastAsia="fr-FR"/>
        </w:rPr>
        <w:t>Tanzanians</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are concerned about the</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potentially</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negative effects that</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trade liberalization</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may have on</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the economy and</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the tax base</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as a whole.</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They fear that</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increased competition</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with suppliers</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of</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the EU</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will result in</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the collapse of</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some national</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industries</w:t>
      </w:r>
      <w:r w:rsidRPr="00841D53">
        <w:rPr>
          <w:rFonts w:ascii="Times New Roman" w:eastAsia="Times New Roman" w:hAnsi="Times New Roman" w:cs="Times New Roman"/>
          <w:i/>
          <w:sz w:val="24"/>
          <w:szCs w:val="24"/>
          <w:lang w:val="en" w:eastAsia="fr-FR"/>
        </w:rPr>
        <w:t xml:space="preserve">, including </w:t>
      </w:r>
      <w:r w:rsidRPr="00FB4662">
        <w:rPr>
          <w:rFonts w:ascii="Times New Roman" w:eastAsia="Times New Roman" w:hAnsi="Times New Roman" w:cs="Times New Roman"/>
          <w:i/>
          <w:sz w:val="24"/>
          <w:szCs w:val="24"/>
          <w:lang w:val="en" w:eastAsia="fr-FR"/>
        </w:rPr>
        <w:t>some</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companies paying</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a lot of taxes</w:t>
      </w:r>
      <w:r w:rsidRPr="00841D53">
        <w:rPr>
          <w:rFonts w:ascii="Times New Roman" w:eastAsia="Times New Roman" w:hAnsi="Times New Roman" w:cs="Times New Roman"/>
          <w:i/>
          <w:sz w:val="24"/>
          <w:szCs w:val="24"/>
          <w:lang w:val="en" w:eastAsia="fr-FR"/>
        </w:rPr>
        <w:t xml:space="preserve">, leading to </w:t>
      </w:r>
      <w:r w:rsidRPr="00FB4662">
        <w:rPr>
          <w:rFonts w:ascii="Times New Roman" w:eastAsia="Times New Roman" w:hAnsi="Times New Roman" w:cs="Times New Roman"/>
          <w:i/>
          <w:sz w:val="24"/>
          <w:szCs w:val="24"/>
          <w:lang w:val="en" w:eastAsia="fr-FR"/>
        </w:rPr>
        <w:t>decreased levels</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of collect</w:t>
      </w:r>
      <w:r w:rsidR="00FB4662" w:rsidRPr="00FB4662">
        <w:rPr>
          <w:rFonts w:ascii="Times New Roman" w:eastAsia="Times New Roman" w:hAnsi="Times New Roman" w:cs="Times New Roman"/>
          <w:i/>
          <w:sz w:val="24"/>
          <w:szCs w:val="24"/>
          <w:lang w:val="en" w:eastAsia="fr-FR"/>
        </w:rPr>
        <w:t xml:space="preserve">ed </w:t>
      </w:r>
      <w:r w:rsidRPr="00FB4662">
        <w:rPr>
          <w:rFonts w:ascii="Times New Roman" w:eastAsia="Times New Roman" w:hAnsi="Times New Roman" w:cs="Times New Roman"/>
          <w:i/>
          <w:sz w:val="24"/>
          <w:szCs w:val="24"/>
          <w:lang w:val="en" w:eastAsia="fr-FR"/>
        </w:rPr>
        <w:t>income tax</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and tax</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on individuals</w:t>
      </w:r>
      <w:r w:rsidRPr="00841D53">
        <w:rPr>
          <w:rFonts w:ascii="Times New Roman" w:eastAsia="Times New Roman" w:hAnsi="Times New Roman" w:cs="Times New Roman"/>
          <w:i/>
          <w:sz w:val="24"/>
          <w:szCs w:val="24"/>
          <w:lang w:val="en" w:eastAsia="fr-FR"/>
        </w:rPr>
        <w:t xml:space="preserve">, because of </w:t>
      </w:r>
      <w:r w:rsidRPr="00FB4662">
        <w:rPr>
          <w:rFonts w:ascii="Times New Roman" w:eastAsia="Times New Roman" w:hAnsi="Times New Roman" w:cs="Times New Roman"/>
          <w:i/>
          <w:sz w:val="24"/>
          <w:szCs w:val="24"/>
          <w:lang w:val="en" w:eastAsia="fr-FR"/>
        </w:rPr>
        <w:t>the</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decline in the employment</w:t>
      </w:r>
      <w:r w:rsidRPr="00841D53">
        <w:rPr>
          <w:rFonts w:ascii="Times New Roman" w:eastAsia="Times New Roman" w:hAnsi="Times New Roman" w:cs="Times New Roman"/>
          <w:i/>
          <w:sz w:val="24"/>
          <w:szCs w:val="24"/>
          <w:lang w:val="en" w:eastAsia="fr-FR"/>
        </w:rPr>
        <w:t xml:space="preserve"> </w:t>
      </w:r>
      <w:r w:rsidRPr="00FB4662">
        <w:rPr>
          <w:rFonts w:ascii="Times New Roman" w:eastAsia="Times New Roman" w:hAnsi="Times New Roman" w:cs="Times New Roman"/>
          <w:i/>
          <w:sz w:val="24"/>
          <w:szCs w:val="24"/>
          <w:lang w:val="en" w:eastAsia="fr-FR"/>
        </w:rPr>
        <w:t>rate</w:t>
      </w:r>
      <w:r w:rsidRPr="00841D53">
        <w:rPr>
          <w:rFonts w:ascii="Times New Roman" w:eastAsia="Times New Roman" w:hAnsi="Times New Roman" w:cs="Times New Roman"/>
          <w:sz w:val="24"/>
          <w:szCs w:val="24"/>
          <w:lang w:val="en" w:eastAsia="fr-FR"/>
        </w:rPr>
        <w:t>".</w:t>
      </w:r>
    </w:p>
    <w:p w:rsidR="00593A28" w:rsidRDefault="00593A28" w:rsidP="00FB4662">
      <w:pPr>
        <w:spacing w:after="0" w:line="240" w:lineRule="auto"/>
        <w:jc w:val="both"/>
        <w:rPr>
          <w:rFonts w:ascii="Times New Roman" w:eastAsia="Times New Roman" w:hAnsi="Times New Roman" w:cs="Times New Roman"/>
          <w:sz w:val="24"/>
          <w:szCs w:val="24"/>
          <w:lang w:val="en" w:eastAsia="fr-FR"/>
        </w:rPr>
      </w:pPr>
    </w:p>
    <w:p w:rsidR="00593A28" w:rsidRDefault="00593A28" w:rsidP="00FB4662">
      <w:pPr>
        <w:spacing w:after="0" w:line="240" w:lineRule="auto"/>
        <w:jc w:val="both"/>
        <w:rPr>
          <w:rFonts w:ascii="Times New Roman" w:hAnsi="Times New Roman" w:cs="Times New Roman"/>
          <w:bCs/>
          <w:sz w:val="24"/>
          <w:szCs w:val="24"/>
        </w:rPr>
      </w:pPr>
      <w:r w:rsidRPr="00593A28">
        <w:rPr>
          <w:rFonts w:ascii="Times New Roman" w:hAnsi="Times New Roman" w:cs="Times New Roman"/>
          <w:sz w:val="24"/>
          <w:szCs w:val="24"/>
          <w:lang w:val="en-US"/>
        </w:rPr>
        <w:t>Furthermore, according to the Washington Trade daily of 3 June 2014, "</w:t>
      </w:r>
      <w:r w:rsidRPr="00593A28">
        <w:rPr>
          <w:rFonts w:ascii="Times New Roman" w:hAnsi="Times New Roman" w:cs="Times New Roman"/>
          <w:i/>
          <w:sz w:val="24"/>
          <w:szCs w:val="24"/>
          <w:lang w:val="en-US"/>
        </w:rPr>
        <w:t>During the African trade ministers meeting in Addis Ababa last month, a Washington-based trade official suggested there will be two new criteria for the renewal of the AGOA program</w:t>
      </w:r>
      <w:r w:rsidR="008C2B12">
        <w:rPr>
          <w:rStyle w:val="Appelnotedebasdep"/>
          <w:rFonts w:ascii="Times New Roman" w:hAnsi="Times New Roman" w:cs="Times New Roman"/>
          <w:i/>
          <w:sz w:val="24"/>
          <w:szCs w:val="24"/>
          <w:lang w:val="en-US"/>
        </w:rPr>
        <w:footnoteReference w:id="4"/>
      </w:r>
      <w:r w:rsidRPr="00593A28">
        <w:rPr>
          <w:rFonts w:ascii="Times New Roman" w:hAnsi="Times New Roman" w:cs="Times New Roman"/>
          <w:i/>
          <w:sz w:val="24"/>
          <w:szCs w:val="24"/>
          <w:lang w:val="en-US"/>
        </w:rPr>
        <w:t xml:space="preserve"> – quickly adopting the recently negotiated WTO Trade Facilitation Agreement and providing US companies with the same terms negotiated with the European Union under its new economic partnership agreements, an African trade official told WTD yesterday</w:t>
      </w:r>
      <w:r w:rsidRPr="00593A28">
        <w:rPr>
          <w:rFonts w:ascii="Times New Roman" w:hAnsi="Times New Roman" w:cs="Times New Roman"/>
          <w:sz w:val="24"/>
          <w:szCs w:val="24"/>
          <w:lang w:val="en-US"/>
        </w:rPr>
        <w:t>"</w:t>
      </w:r>
      <w:r>
        <w:rPr>
          <w:rFonts w:ascii="Times New Roman" w:hAnsi="Times New Roman" w:cs="Times New Roman"/>
          <w:sz w:val="24"/>
          <w:szCs w:val="24"/>
          <w:lang w:val="en-US"/>
        </w:rPr>
        <w:t xml:space="preserve">, namely to suppress also its tariffs on </w:t>
      </w:r>
      <w:r>
        <w:rPr>
          <w:rFonts w:ascii="Times New Roman" w:hAnsi="Times New Roman" w:cs="Times New Roman"/>
          <w:bCs/>
          <w:sz w:val="24"/>
          <w:szCs w:val="24"/>
        </w:rPr>
        <w:t xml:space="preserve">75% of imports </w:t>
      </w:r>
      <w:proofErr w:type="spellStart"/>
      <w:r>
        <w:rPr>
          <w:rFonts w:ascii="Times New Roman" w:hAnsi="Times New Roman" w:cs="Times New Roman"/>
          <w:bCs/>
          <w:sz w:val="24"/>
          <w:szCs w:val="24"/>
        </w:rPr>
        <w:t>from</w:t>
      </w:r>
      <w:proofErr w:type="spellEnd"/>
      <w:r>
        <w:rPr>
          <w:rFonts w:ascii="Times New Roman" w:hAnsi="Times New Roman" w:cs="Times New Roman"/>
          <w:bCs/>
          <w:sz w:val="24"/>
          <w:szCs w:val="24"/>
        </w:rPr>
        <w:t xml:space="preserve"> the U.S.</w:t>
      </w:r>
    </w:p>
    <w:p w:rsidR="009C08E5" w:rsidRDefault="009C08E5" w:rsidP="00FB4662">
      <w:pPr>
        <w:spacing w:after="0" w:line="240" w:lineRule="auto"/>
        <w:jc w:val="both"/>
        <w:rPr>
          <w:rFonts w:ascii="Times New Roman" w:hAnsi="Times New Roman" w:cs="Times New Roman"/>
          <w:bCs/>
          <w:sz w:val="24"/>
          <w:szCs w:val="24"/>
        </w:rPr>
      </w:pPr>
    </w:p>
    <w:p w:rsidR="005B72F9" w:rsidRDefault="009C08E5" w:rsidP="005B72F9">
      <w:pPr>
        <w:spacing w:after="0" w:line="240" w:lineRule="auto"/>
        <w:jc w:val="both"/>
        <w:rPr>
          <w:rFonts w:ascii="Times New Roman" w:eastAsia="Times New Roman" w:hAnsi="Times New Roman" w:cs="Times New Roman"/>
          <w:sz w:val="24"/>
          <w:szCs w:val="24"/>
          <w:lang w:val="en" w:eastAsia="fr-FR"/>
        </w:rPr>
      </w:pPr>
      <w:r w:rsidRPr="009C08E5">
        <w:rPr>
          <w:rFonts w:ascii="Times New Roman" w:eastAsia="Times New Roman" w:hAnsi="Times New Roman" w:cs="Times New Roman"/>
          <w:sz w:val="24"/>
          <w:szCs w:val="24"/>
          <w:lang w:val="en" w:eastAsia="fr-FR"/>
        </w:rPr>
        <w:t xml:space="preserve">While </w:t>
      </w:r>
      <w:r w:rsidR="00B22B83">
        <w:rPr>
          <w:rFonts w:ascii="Times New Roman" w:eastAsia="Times New Roman" w:hAnsi="Times New Roman" w:cs="Times New Roman"/>
          <w:sz w:val="24"/>
          <w:szCs w:val="24"/>
          <w:lang w:val="en" w:eastAsia="fr-FR"/>
        </w:rPr>
        <w:t xml:space="preserve">WA </w:t>
      </w:r>
      <w:r w:rsidRPr="009C08E5">
        <w:rPr>
          <w:rFonts w:ascii="Times New Roman" w:eastAsia="Times New Roman" w:hAnsi="Times New Roman" w:cs="Times New Roman"/>
          <w:sz w:val="24"/>
          <w:szCs w:val="24"/>
          <w:lang w:val="en" w:eastAsia="fr-FR"/>
        </w:rPr>
        <w:t>imports from the U</w:t>
      </w:r>
      <w:r>
        <w:rPr>
          <w:rFonts w:ascii="Times New Roman" w:eastAsia="Times New Roman" w:hAnsi="Times New Roman" w:cs="Times New Roman"/>
          <w:sz w:val="24"/>
          <w:szCs w:val="24"/>
          <w:lang w:val="en" w:eastAsia="fr-FR"/>
        </w:rPr>
        <w:t>.</w:t>
      </w:r>
      <w:r w:rsidRPr="009C08E5">
        <w:rPr>
          <w:rFonts w:ascii="Times New Roman" w:eastAsia="Times New Roman" w:hAnsi="Times New Roman" w:cs="Times New Roman"/>
          <w:sz w:val="24"/>
          <w:szCs w:val="24"/>
          <w:lang w:val="en" w:eastAsia="fr-FR"/>
        </w:rPr>
        <w:t>S</w:t>
      </w:r>
      <w:r>
        <w:rPr>
          <w:rFonts w:ascii="Times New Roman" w:eastAsia="Times New Roman" w:hAnsi="Times New Roman" w:cs="Times New Roman"/>
          <w:sz w:val="24"/>
          <w:szCs w:val="24"/>
          <w:lang w:val="en" w:eastAsia="fr-FR"/>
        </w:rPr>
        <w:t>.</w:t>
      </w:r>
      <w:r w:rsidRPr="009C08E5">
        <w:rPr>
          <w:rFonts w:ascii="Times New Roman" w:eastAsia="Times New Roman" w:hAnsi="Times New Roman" w:cs="Times New Roman"/>
          <w:sz w:val="24"/>
          <w:szCs w:val="24"/>
          <w:lang w:val="en" w:eastAsia="fr-FR"/>
        </w:rPr>
        <w:t xml:space="preserve"> were very much lower than those from the EU in 2013, they are not negligible: </w:t>
      </w:r>
      <w:r>
        <w:rPr>
          <w:rFonts w:ascii="Times New Roman" w:eastAsia="Times New Roman" w:hAnsi="Times New Roman" w:cs="Times New Roman"/>
          <w:sz w:val="24"/>
          <w:szCs w:val="24"/>
          <w:lang w:val="en" w:eastAsia="fr-FR"/>
        </w:rPr>
        <w:t>€</w:t>
      </w:r>
      <w:r w:rsidRPr="009C08E5">
        <w:rPr>
          <w:rFonts w:ascii="Times New Roman" w:eastAsia="Times New Roman" w:hAnsi="Times New Roman" w:cs="Times New Roman"/>
          <w:sz w:val="24"/>
          <w:szCs w:val="24"/>
          <w:lang w:val="en" w:eastAsia="fr-FR"/>
        </w:rPr>
        <w:t>7.450 billion</w:t>
      </w:r>
      <w:r>
        <w:rPr>
          <w:rFonts w:ascii="Times New Roman" w:eastAsia="Times New Roman" w:hAnsi="Times New Roman" w:cs="Times New Roman"/>
          <w:sz w:val="24"/>
          <w:szCs w:val="24"/>
          <w:lang w:val="en" w:eastAsia="fr-FR"/>
        </w:rPr>
        <w:t>,</w:t>
      </w:r>
      <w:r w:rsidRPr="009C08E5">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 xml:space="preserve">of </w:t>
      </w:r>
      <w:r w:rsidRPr="009C08E5">
        <w:rPr>
          <w:rFonts w:ascii="Times New Roman" w:eastAsia="Times New Roman" w:hAnsi="Times New Roman" w:cs="Times New Roman"/>
          <w:sz w:val="24"/>
          <w:szCs w:val="24"/>
          <w:lang w:val="en" w:eastAsia="fr-FR"/>
        </w:rPr>
        <w:t xml:space="preserve">which </w:t>
      </w:r>
      <w:r>
        <w:rPr>
          <w:rFonts w:ascii="Times New Roman" w:eastAsia="Times New Roman" w:hAnsi="Times New Roman" w:cs="Times New Roman"/>
          <w:sz w:val="24"/>
          <w:szCs w:val="24"/>
          <w:lang w:val="en" w:eastAsia="fr-FR"/>
        </w:rPr>
        <w:t>€</w:t>
      </w:r>
      <w:r w:rsidRPr="009C08E5">
        <w:rPr>
          <w:rFonts w:ascii="Times New Roman" w:eastAsia="Times New Roman" w:hAnsi="Times New Roman" w:cs="Times New Roman"/>
          <w:sz w:val="24"/>
          <w:szCs w:val="24"/>
          <w:lang w:val="en" w:eastAsia="fr-FR"/>
        </w:rPr>
        <w:t>7.269 billion for ECOWAS</w:t>
      </w:r>
      <w:r w:rsidR="008010E9">
        <w:rPr>
          <w:rStyle w:val="Appelnotedebasdep"/>
          <w:rFonts w:ascii="Times New Roman" w:hAnsi="Times New Roman" w:cs="Times New Roman"/>
          <w:bCs/>
          <w:sz w:val="24"/>
          <w:szCs w:val="24"/>
        </w:rPr>
        <w:footnoteReference w:id="5"/>
      </w:r>
      <w:r w:rsidRPr="009C08E5">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 xml:space="preserve">i.e. </w:t>
      </w:r>
      <w:r w:rsidRPr="009C08E5">
        <w:rPr>
          <w:rFonts w:ascii="Times New Roman" w:eastAsia="Times New Roman" w:hAnsi="Times New Roman" w:cs="Times New Roman"/>
          <w:sz w:val="24"/>
          <w:szCs w:val="24"/>
          <w:lang w:val="en" w:eastAsia="fr-FR"/>
        </w:rPr>
        <w:t xml:space="preserve">20% of imports from the EU. </w:t>
      </w:r>
    </w:p>
    <w:p w:rsidR="00DA4443" w:rsidRDefault="009C08E5" w:rsidP="005B72F9">
      <w:pPr>
        <w:spacing w:after="0" w:line="240" w:lineRule="auto"/>
        <w:jc w:val="both"/>
        <w:rPr>
          <w:lang w:val="en-GB"/>
        </w:rPr>
      </w:pPr>
      <w:r w:rsidRPr="009C08E5">
        <w:rPr>
          <w:rFonts w:ascii="Times New Roman" w:eastAsia="Times New Roman" w:hAnsi="Times New Roman" w:cs="Times New Roman"/>
          <w:sz w:val="24"/>
          <w:szCs w:val="24"/>
          <w:lang w:val="en" w:eastAsia="fr-FR"/>
        </w:rPr>
        <w:br/>
        <w:t>But it is likely that if the U</w:t>
      </w:r>
      <w:r>
        <w:rPr>
          <w:rFonts w:ascii="Times New Roman" w:eastAsia="Times New Roman" w:hAnsi="Times New Roman" w:cs="Times New Roman"/>
          <w:sz w:val="24"/>
          <w:szCs w:val="24"/>
          <w:lang w:val="en" w:eastAsia="fr-FR"/>
        </w:rPr>
        <w:t>.</w:t>
      </w:r>
      <w:r w:rsidRPr="009C08E5">
        <w:rPr>
          <w:rFonts w:ascii="Times New Roman" w:eastAsia="Times New Roman" w:hAnsi="Times New Roman" w:cs="Times New Roman"/>
          <w:sz w:val="24"/>
          <w:szCs w:val="24"/>
          <w:lang w:val="en" w:eastAsia="fr-FR"/>
        </w:rPr>
        <w:t>S</w:t>
      </w:r>
      <w:r>
        <w:rPr>
          <w:rFonts w:ascii="Times New Roman" w:eastAsia="Times New Roman" w:hAnsi="Times New Roman" w:cs="Times New Roman"/>
          <w:sz w:val="24"/>
          <w:szCs w:val="24"/>
          <w:lang w:val="en" w:eastAsia="fr-FR"/>
        </w:rPr>
        <w:t>.</w:t>
      </w:r>
      <w:r w:rsidRPr="009C08E5">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 xml:space="preserve">succeeds in </w:t>
      </w:r>
      <w:r w:rsidRPr="009C08E5">
        <w:rPr>
          <w:rFonts w:ascii="Times New Roman" w:eastAsia="Times New Roman" w:hAnsi="Times New Roman" w:cs="Times New Roman"/>
          <w:sz w:val="24"/>
          <w:szCs w:val="24"/>
          <w:lang w:val="en" w:eastAsia="fr-FR"/>
        </w:rPr>
        <w:t>remov</w:t>
      </w:r>
      <w:r>
        <w:rPr>
          <w:rFonts w:ascii="Times New Roman" w:eastAsia="Times New Roman" w:hAnsi="Times New Roman" w:cs="Times New Roman"/>
          <w:sz w:val="24"/>
          <w:szCs w:val="24"/>
          <w:lang w:val="en" w:eastAsia="fr-FR"/>
        </w:rPr>
        <w:t>ing</w:t>
      </w:r>
      <w:r w:rsidRPr="009C08E5">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 xml:space="preserve">ECOWAS' </w:t>
      </w:r>
      <w:r w:rsidRPr="009C08E5">
        <w:rPr>
          <w:rFonts w:ascii="Times New Roman" w:eastAsia="Times New Roman" w:hAnsi="Times New Roman" w:cs="Times New Roman"/>
          <w:sz w:val="24"/>
          <w:szCs w:val="24"/>
          <w:lang w:val="en" w:eastAsia="fr-FR"/>
        </w:rPr>
        <w:t xml:space="preserve">tariffs on 75% of </w:t>
      </w:r>
      <w:r>
        <w:rPr>
          <w:rFonts w:ascii="Times New Roman" w:eastAsia="Times New Roman" w:hAnsi="Times New Roman" w:cs="Times New Roman"/>
          <w:sz w:val="24"/>
          <w:szCs w:val="24"/>
          <w:lang w:val="en" w:eastAsia="fr-FR"/>
        </w:rPr>
        <w:t>its</w:t>
      </w:r>
      <w:r w:rsidRPr="009C08E5">
        <w:rPr>
          <w:rFonts w:ascii="Times New Roman" w:eastAsia="Times New Roman" w:hAnsi="Times New Roman" w:cs="Times New Roman"/>
          <w:sz w:val="24"/>
          <w:szCs w:val="24"/>
          <w:lang w:val="en" w:eastAsia="fr-FR"/>
        </w:rPr>
        <w:t xml:space="preserve"> exports to </w:t>
      </w:r>
      <w:r>
        <w:rPr>
          <w:rFonts w:ascii="Times New Roman" w:eastAsia="Times New Roman" w:hAnsi="Times New Roman" w:cs="Times New Roman"/>
          <w:sz w:val="24"/>
          <w:szCs w:val="24"/>
          <w:lang w:val="en" w:eastAsia="fr-FR"/>
        </w:rPr>
        <w:t>W</w:t>
      </w:r>
      <w:r w:rsidRPr="009C08E5">
        <w:rPr>
          <w:rFonts w:ascii="Times New Roman" w:eastAsia="Times New Roman" w:hAnsi="Times New Roman" w:cs="Times New Roman"/>
          <w:sz w:val="24"/>
          <w:szCs w:val="24"/>
          <w:lang w:val="en" w:eastAsia="fr-FR"/>
        </w:rPr>
        <w:t xml:space="preserve">A, it will set a precedent that all other exporting countries will claim for themselves. </w:t>
      </w:r>
      <w:r w:rsidRPr="009C08E5">
        <w:rPr>
          <w:rFonts w:ascii="Times New Roman" w:eastAsia="Times New Roman" w:hAnsi="Times New Roman" w:cs="Times New Roman"/>
          <w:sz w:val="24"/>
          <w:szCs w:val="24"/>
          <w:lang w:val="en" w:eastAsia="fr-FR"/>
        </w:rPr>
        <w:br/>
      </w:r>
      <w:r w:rsidRPr="009C08E5">
        <w:rPr>
          <w:rFonts w:ascii="Times New Roman" w:eastAsia="Times New Roman" w:hAnsi="Times New Roman" w:cs="Times New Roman"/>
          <w:sz w:val="24"/>
          <w:szCs w:val="24"/>
          <w:lang w:val="en" w:eastAsia="fr-FR"/>
        </w:rPr>
        <w:br/>
        <w:t xml:space="preserve">The representative of the World Bank to the EU had already declared </w:t>
      </w:r>
      <w:r>
        <w:rPr>
          <w:rFonts w:ascii="Times New Roman" w:eastAsia="Times New Roman" w:hAnsi="Times New Roman" w:cs="Times New Roman"/>
          <w:sz w:val="24"/>
          <w:szCs w:val="24"/>
          <w:lang w:val="en" w:eastAsia="fr-FR"/>
        </w:rPr>
        <w:t xml:space="preserve">on </w:t>
      </w:r>
      <w:r w:rsidRPr="009C08E5">
        <w:rPr>
          <w:rFonts w:ascii="Times New Roman" w:eastAsia="Times New Roman" w:hAnsi="Times New Roman" w:cs="Times New Roman"/>
          <w:sz w:val="24"/>
          <w:szCs w:val="24"/>
          <w:lang w:val="en" w:eastAsia="fr-FR"/>
        </w:rPr>
        <w:t>October 5, 2005, during a hearing by the Development Committee of the European Parliament on the impact of EPAs on development: "</w:t>
      </w:r>
      <w:r w:rsidR="005B72F9" w:rsidRPr="005B72F9">
        <w:rPr>
          <w:rFonts w:ascii="Times New Roman" w:hAnsi="Times New Roman" w:cs="Times New Roman"/>
          <w:i/>
          <w:iCs/>
          <w:sz w:val="24"/>
          <w:szCs w:val="24"/>
          <w:lang w:val="en-GB"/>
        </w:rPr>
        <w:t>MFN tariffs in ACP countries need to be lower, otherwise there will be trade diversion putting EU exporters in a monopolistic position; MFN tariffs should gradually be reduced to 10%; government revenue losses of 10% to 20% are to be expected; measures are needed like the introduction or improvement of VAT or excise; or a uniform tariff of e.g. 5%</w:t>
      </w:r>
      <w:r w:rsidR="005B72F9" w:rsidRPr="005B72F9">
        <w:rPr>
          <w:rFonts w:ascii="Times New Roman" w:hAnsi="Times New Roman" w:cs="Times New Roman"/>
          <w:sz w:val="24"/>
          <w:szCs w:val="24"/>
          <w:lang w:val="en-GB"/>
        </w:rPr>
        <w:t>"</w:t>
      </w:r>
      <w:r w:rsidR="005B72F9" w:rsidRPr="008010E9">
        <w:rPr>
          <w:rStyle w:val="Appelnotedebasdep"/>
          <w:rFonts w:ascii="Times New Roman" w:hAnsi="Times New Roman" w:cs="Times New Roman"/>
        </w:rPr>
        <w:footnoteReference w:id="6"/>
      </w:r>
      <w:r w:rsidR="005B72F9" w:rsidRPr="0015501F">
        <w:rPr>
          <w:lang w:val="en-GB"/>
        </w:rPr>
        <w:t xml:space="preserve">. </w:t>
      </w:r>
    </w:p>
    <w:p w:rsidR="00DA4443" w:rsidRDefault="00DA4443" w:rsidP="005B72F9">
      <w:pPr>
        <w:spacing w:after="0" w:line="240" w:lineRule="auto"/>
        <w:jc w:val="both"/>
        <w:rPr>
          <w:lang w:val="en-GB"/>
        </w:rPr>
      </w:pPr>
    </w:p>
    <w:p w:rsidR="001D21F0" w:rsidRDefault="005B72F9" w:rsidP="005B72F9">
      <w:pPr>
        <w:spacing w:after="0" w:line="240" w:lineRule="auto"/>
        <w:jc w:val="both"/>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 xml:space="preserve">Let us add </w:t>
      </w:r>
      <w:r w:rsidR="009C08E5" w:rsidRPr="009C08E5">
        <w:rPr>
          <w:rFonts w:ascii="Times New Roman" w:eastAsia="Times New Roman" w:hAnsi="Times New Roman" w:cs="Times New Roman"/>
          <w:sz w:val="24"/>
          <w:szCs w:val="24"/>
          <w:lang w:val="en" w:eastAsia="fr-FR"/>
        </w:rPr>
        <w:t xml:space="preserve">that </w:t>
      </w:r>
      <w:r>
        <w:rPr>
          <w:rFonts w:ascii="Times New Roman" w:eastAsia="Times New Roman" w:hAnsi="Times New Roman" w:cs="Times New Roman"/>
          <w:sz w:val="24"/>
          <w:szCs w:val="24"/>
          <w:lang w:val="en" w:eastAsia="fr-FR"/>
        </w:rPr>
        <w:t>she</w:t>
      </w:r>
      <w:r w:rsidR="009C08E5" w:rsidRPr="009C08E5">
        <w:rPr>
          <w:rFonts w:ascii="Times New Roman" w:eastAsia="Times New Roman" w:hAnsi="Times New Roman" w:cs="Times New Roman"/>
          <w:sz w:val="24"/>
          <w:szCs w:val="24"/>
          <w:lang w:val="en" w:eastAsia="fr-FR"/>
        </w:rPr>
        <w:t xml:space="preserve"> also stated: "</w:t>
      </w:r>
      <w:r w:rsidR="009C08E5" w:rsidRPr="009C08E5">
        <w:rPr>
          <w:rFonts w:ascii="Times New Roman" w:eastAsia="Times New Roman" w:hAnsi="Times New Roman" w:cs="Times New Roman"/>
          <w:i/>
          <w:sz w:val="24"/>
          <w:szCs w:val="24"/>
          <w:lang w:val="en" w:eastAsia="fr-FR"/>
        </w:rPr>
        <w:t xml:space="preserve">We must </w:t>
      </w:r>
      <w:r w:rsidR="009C08E5" w:rsidRPr="005B72F9">
        <w:rPr>
          <w:rFonts w:ascii="Times New Roman" w:eastAsia="Times New Roman" w:hAnsi="Times New Roman" w:cs="Times New Roman"/>
          <w:i/>
          <w:sz w:val="24"/>
          <w:szCs w:val="24"/>
          <w:lang w:val="en" w:eastAsia="fr-FR"/>
        </w:rPr>
        <w:t>develop a</w:t>
      </w:r>
      <w:r w:rsidR="009C08E5" w:rsidRPr="009C08E5">
        <w:rPr>
          <w:rFonts w:ascii="Times New Roman" w:eastAsia="Times New Roman" w:hAnsi="Times New Roman" w:cs="Times New Roman"/>
          <w:i/>
          <w:sz w:val="24"/>
          <w:szCs w:val="24"/>
          <w:lang w:val="en" w:eastAsia="fr-FR"/>
        </w:rPr>
        <w:t xml:space="preserve"> </w:t>
      </w:r>
      <w:r w:rsidR="009C08E5" w:rsidRPr="005B72F9">
        <w:rPr>
          <w:rFonts w:ascii="Times New Roman" w:eastAsia="Times New Roman" w:hAnsi="Times New Roman" w:cs="Times New Roman"/>
          <w:i/>
          <w:sz w:val="24"/>
          <w:szCs w:val="24"/>
          <w:lang w:val="en" w:eastAsia="fr-FR"/>
        </w:rPr>
        <w:t>package of measures</w:t>
      </w:r>
      <w:r w:rsidR="009C08E5" w:rsidRPr="009C08E5">
        <w:rPr>
          <w:rFonts w:ascii="Times New Roman" w:eastAsia="Times New Roman" w:hAnsi="Times New Roman" w:cs="Times New Roman"/>
          <w:i/>
          <w:sz w:val="24"/>
          <w:szCs w:val="24"/>
          <w:lang w:val="en" w:eastAsia="fr-FR"/>
        </w:rPr>
        <w:t xml:space="preserve"> </w:t>
      </w:r>
      <w:r w:rsidR="009C08E5" w:rsidRPr="005B72F9">
        <w:rPr>
          <w:rFonts w:ascii="Times New Roman" w:eastAsia="Times New Roman" w:hAnsi="Times New Roman" w:cs="Times New Roman"/>
          <w:i/>
          <w:sz w:val="24"/>
          <w:szCs w:val="24"/>
          <w:lang w:val="en" w:eastAsia="fr-FR"/>
        </w:rPr>
        <w:t>to</w:t>
      </w:r>
      <w:r w:rsidR="009C08E5" w:rsidRPr="009C08E5">
        <w:rPr>
          <w:rFonts w:ascii="Times New Roman" w:eastAsia="Times New Roman" w:hAnsi="Times New Roman" w:cs="Times New Roman"/>
          <w:i/>
          <w:sz w:val="24"/>
          <w:szCs w:val="24"/>
          <w:lang w:val="en" w:eastAsia="fr-FR"/>
        </w:rPr>
        <w:t xml:space="preserve"> </w:t>
      </w:r>
      <w:r w:rsidR="009C08E5" w:rsidRPr="005B72F9">
        <w:rPr>
          <w:rFonts w:ascii="Times New Roman" w:eastAsia="Times New Roman" w:hAnsi="Times New Roman" w:cs="Times New Roman"/>
          <w:i/>
          <w:sz w:val="24"/>
          <w:szCs w:val="24"/>
          <w:lang w:val="en" w:eastAsia="fr-FR"/>
        </w:rPr>
        <w:t>help</w:t>
      </w:r>
      <w:r w:rsidR="009C08E5" w:rsidRPr="009C08E5">
        <w:rPr>
          <w:rFonts w:ascii="Times New Roman" w:eastAsia="Times New Roman" w:hAnsi="Times New Roman" w:cs="Times New Roman"/>
          <w:i/>
          <w:sz w:val="24"/>
          <w:szCs w:val="24"/>
          <w:lang w:val="en" w:eastAsia="fr-FR"/>
        </w:rPr>
        <w:t xml:space="preserve">, otherwise </w:t>
      </w:r>
      <w:r w:rsidR="009C08E5" w:rsidRPr="005B72F9">
        <w:rPr>
          <w:rFonts w:ascii="Times New Roman" w:eastAsia="Times New Roman" w:hAnsi="Times New Roman" w:cs="Times New Roman"/>
          <w:i/>
          <w:sz w:val="24"/>
          <w:szCs w:val="24"/>
          <w:lang w:val="en" w:eastAsia="fr-FR"/>
        </w:rPr>
        <w:t>the</w:t>
      </w:r>
      <w:r w:rsidR="009C08E5" w:rsidRPr="009C08E5">
        <w:rPr>
          <w:rFonts w:ascii="Times New Roman" w:eastAsia="Times New Roman" w:hAnsi="Times New Roman" w:cs="Times New Roman"/>
          <w:i/>
          <w:sz w:val="24"/>
          <w:szCs w:val="24"/>
          <w:lang w:val="en" w:eastAsia="fr-FR"/>
        </w:rPr>
        <w:t xml:space="preserve"> </w:t>
      </w:r>
      <w:r w:rsidR="009C08E5" w:rsidRPr="005B72F9">
        <w:rPr>
          <w:rFonts w:ascii="Times New Roman" w:eastAsia="Times New Roman" w:hAnsi="Times New Roman" w:cs="Times New Roman"/>
          <w:i/>
          <w:sz w:val="24"/>
          <w:szCs w:val="24"/>
          <w:lang w:val="en" w:eastAsia="fr-FR"/>
        </w:rPr>
        <w:t>EPA</w:t>
      </w:r>
      <w:r w:rsidR="009C08E5" w:rsidRPr="009C08E5">
        <w:rPr>
          <w:rFonts w:ascii="Times New Roman" w:eastAsia="Times New Roman" w:hAnsi="Times New Roman" w:cs="Times New Roman"/>
          <w:i/>
          <w:sz w:val="24"/>
          <w:szCs w:val="24"/>
          <w:lang w:val="en" w:eastAsia="fr-FR"/>
        </w:rPr>
        <w:t xml:space="preserve"> </w:t>
      </w:r>
      <w:r w:rsidR="009C08E5" w:rsidRPr="005B72F9">
        <w:rPr>
          <w:rFonts w:ascii="Times New Roman" w:eastAsia="Times New Roman" w:hAnsi="Times New Roman" w:cs="Times New Roman"/>
          <w:i/>
          <w:sz w:val="24"/>
          <w:szCs w:val="24"/>
          <w:lang w:val="en" w:eastAsia="fr-FR"/>
        </w:rPr>
        <w:t>would be compromised</w:t>
      </w:r>
      <w:r w:rsidR="009C08E5" w:rsidRPr="009C08E5">
        <w:rPr>
          <w:rFonts w:ascii="Times New Roman" w:eastAsia="Times New Roman" w:hAnsi="Times New Roman" w:cs="Times New Roman"/>
          <w:sz w:val="24"/>
          <w:szCs w:val="24"/>
          <w:lang w:val="en" w:eastAsia="fr-FR"/>
        </w:rPr>
        <w:t>"</w:t>
      </w:r>
      <w:r>
        <w:rPr>
          <w:rFonts w:ascii="Times New Roman" w:eastAsia="Times New Roman" w:hAnsi="Times New Roman" w:cs="Times New Roman"/>
          <w:sz w:val="24"/>
          <w:szCs w:val="24"/>
          <w:lang w:val="en" w:eastAsia="fr-FR"/>
        </w:rPr>
        <w:t>.</w:t>
      </w:r>
      <w:r w:rsidR="009C08E5" w:rsidRPr="009C08E5">
        <w:rPr>
          <w:rFonts w:ascii="Times New Roman" w:eastAsia="Times New Roman" w:hAnsi="Times New Roman" w:cs="Times New Roman"/>
          <w:sz w:val="24"/>
          <w:szCs w:val="24"/>
          <w:lang w:val="en" w:eastAsia="fr-FR"/>
        </w:rPr>
        <w:t xml:space="preserve"> </w:t>
      </w:r>
      <w:r w:rsidR="00BD5E59">
        <w:rPr>
          <w:rFonts w:ascii="Times New Roman" w:eastAsia="Times New Roman" w:hAnsi="Times New Roman" w:cs="Times New Roman"/>
          <w:sz w:val="24"/>
          <w:szCs w:val="24"/>
          <w:lang w:val="en" w:eastAsia="fr-FR"/>
        </w:rPr>
        <w:t>But we have shown</w:t>
      </w:r>
      <w:r w:rsidR="001D21F0">
        <w:rPr>
          <w:rStyle w:val="Appelnotedebasdep"/>
          <w:rFonts w:ascii="Times New Roman" w:eastAsia="Times New Roman" w:hAnsi="Times New Roman" w:cs="Times New Roman"/>
          <w:sz w:val="24"/>
          <w:szCs w:val="24"/>
          <w:lang w:val="en" w:eastAsia="fr-FR"/>
        </w:rPr>
        <w:footnoteReference w:id="7"/>
      </w:r>
      <w:r w:rsidR="00BD5E59">
        <w:rPr>
          <w:rFonts w:ascii="Times New Roman" w:eastAsia="Times New Roman" w:hAnsi="Times New Roman" w:cs="Times New Roman"/>
          <w:sz w:val="24"/>
          <w:szCs w:val="24"/>
          <w:lang w:val="en" w:eastAsia="fr-FR"/>
        </w:rPr>
        <w:t xml:space="preserve"> that </w:t>
      </w:r>
      <w:r w:rsidR="00BD5E59" w:rsidRPr="00994D9B">
        <w:rPr>
          <w:rFonts w:ascii="Times New Roman" w:hAnsi="Times New Roman" w:cs="Times New Roman"/>
          <w:sz w:val="24"/>
          <w:szCs w:val="24"/>
          <w:lang w:val="en"/>
        </w:rPr>
        <w:t>th</w:t>
      </w:r>
      <w:r w:rsidR="00BD5E59">
        <w:rPr>
          <w:rFonts w:ascii="Times New Roman" w:hAnsi="Times New Roman" w:cs="Times New Roman"/>
          <w:sz w:val="24"/>
          <w:szCs w:val="24"/>
          <w:lang w:val="en"/>
        </w:rPr>
        <w:t xml:space="preserve">e EU promise to devote </w:t>
      </w:r>
      <w:r w:rsidR="00BD5E59" w:rsidRPr="00994D9B">
        <w:rPr>
          <w:rStyle w:val="hps"/>
          <w:rFonts w:ascii="Times New Roman" w:hAnsi="Times New Roman" w:cs="Times New Roman"/>
          <w:sz w:val="24"/>
          <w:szCs w:val="24"/>
          <w:lang w:val="en"/>
        </w:rPr>
        <w:t>€6.5</w:t>
      </w:r>
      <w:r w:rsidR="00BD5E59" w:rsidRPr="00994D9B">
        <w:rPr>
          <w:rFonts w:ascii="Times New Roman" w:hAnsi="Times New Roman" w:cs="Times New Roman"/>
          <w:sz w:val="24"/>
          <w:szCs w:val="24"/>
          <w:lang w:val="en"/>
        </w:rPr>
        <w:t xml:space="preserve"> </w:t>
      </w:r>
      <w:r w:rsidR="00BD5E59" w:rsidRPr="00994D9B">
        <w:rPr>
          <w:rStyle w:val="hps"/>
          <w:rFonts w:ascii="Times New Roman" w:hAnsi="Times New Roman" w:cs="Times New Roman"/>
          <w:sz w:val="24"/>
          <w:szCs w:val="24"/>
          <w:lang w:val="en"/>
        </w:rPr>
        <w:t>billion</w:t>
      </w:r>
      <w:r w:rsidR="00BD5E59" w:rsidRPr="00994D9B">
        <w:rPr>
          <w:rFonts w:ascii="Times New Roman" w:hAnsi="Times New Roman" w:cs="Times New Roman"/>
          <w:sz w:val="24"/>
          <w:szCs w:val="24"/>
          <w:lang w:val="en"/>
        </w:rPr>
        <w:t xml:space="preserve"> t</w:t>
      </w:r>
      <w:r w:rsidR="00BD5E59">
        <w:rPr>
          <w:rFonts w:ascii="Times New Roman" w:hAnsi="Times New Roman" w:cs="Times New Roman"/>
          <w:sz w:val="24"/>
          <w:szCs w:val="24"/>
          <w:lang w:val="en"/>
        </w:rPr>
        <w:t xml:space="preserve">o the </w:t>
      </w:r>
      <w:r w:rsidR="00BD5E59" w:rsidRPr="00994D9B">
        <w:rPr>
          <w:rStyle w:val="hps"/>
          <w:rFonts w:ascii="Times New Roman" w:hAnsi="Times New Roman" w:cs="Times New Roman"/>
          <w:sz w:val="24"/>
          <w:szCs w:val="24"/>
          <w:lang w:val="en"/>
        </w:rPr>
        <w:t>PAPED</w:t>
      </w:r>
      <w:r w:rsidR="00BD5E59" w:rsidRPr="00994D9B">
        <w:rPr>
          <w:rFonts w:ascii="Times New Roman" w:hAnsi="Times New Roman" w:cs="Times New Roman"/>
          <w:sz w:val="24"/>
          <w:szCs w:val="24"/>
          <w:lang w:val="en"/>
        </w:rPr>
        <w:t xml:space="preserve"> </w:t>
      </w:r>
      <w:r w:rsidR="00BD5E59" w:rsidRPr="00994D9B">
        <w:rPr>
          <w:rStyle w:val="hps"/>
          <w:rFonts w:ascii="Times New Roman" w:hAnsi="Times New Roman" w:cs="Times New Roman"/>
          <w:sz w:val="24"/>
          <w:szCs w:val="24"/>
          <w:lang w:val="en"/>
        </w:rPr>
        <w:t>(</w:t>
      </w:r>
      <w:r w:rsidR="00BD5E59" w:rsidRPr="00994D9B">
        <w:rPr>
          <w:rFonts w:ascii="Times New Roman" w:hAnsi="Times New Roman" w:cs="Times New Roman"/>
          <w:sz w:val="24"/>
          <w:szCs w:val="24"/>
          <w:lang w:val="en"/>
        </w:rPr>
        <w:t xml:space="preserve">funding </w:t>
      </w:r>
      <w:proofErr w:type="spellStart"/>
      <w:r w:rsidR="00BD5E59" w:rsidRPr="00994D9B">
        <w:rPr>
          <w:rFonts w:ascii="Times New Roman" w:hAnsi="Times New Roman" w:cs="Times New Roman"/>
          <w:sz w:val="24"/>
          <w:szCs w:val="24"/>
          <w:lang w:val="en"/>
        </w:rPr>
        <w:t>Program</w:t>
      </w:r>
      <w:r w:rsidR="00BD5E59">
        <w:rPr>
          <w:rFonts w:ascii="Times New Roman" w:hAnsi="Times New Roman" w:cs="Times New Roman"/>
          <w:sz w:val="24"/>
          <w:szCs w:val="24"/>
          <w:lang w:val="en"/>
        </w:rPr>
        <w:t>me</w:t>
      </w:r>
      <w:proofErr w:type="spellEnd"/>
      <w:r w:rsidR="00BD5E59">
        <w:rPr>
          <w:rFonts w:ascii="Times New Roman" w:hAnsi="Times New Roman" w:cs="Times New Roman"/>
          <w:sz w:val="24"/>
          <w:szCs w:val="24"/>
          <w:lang w:val="en"/>
        </w:rPr>
        <w:t xml:space="preserve"> for</w:t>
      </w:r>
      <w:r w:rsidR="00BD5E59" w:rsidRPr="00994D9B">
        <w:rPr>
          <w:rFonts w:ascii="Times New Roman" w:hAnsi="Times New Roman" w:cs="Times New Roman"/>
          <w:sz w:val="24"/>
          <w:szCs w:val="24"/>
          <w:lang w:val="en"/>
        </w:rPr>
        <w:t xml:space="preserve"> </w:t>
      </w:r>
      <w:r w:rsidR="00BD5E59">
        <w:rPr>
          <w:rFonts w:ascii="Times New Roman" w:hAnsi="Times New Roman" w:cs="Times New Roman"/>
          <w:sz w:val="24"/>
          <w:szCs w:val="24"/>
          <w:lang w:val="en"/>
        </w:rPr>
        <w:t xml:space="preserve">the WA </w:t>
      </w:r>
      <w:r w:rsidR="00BD5E59" w:rsidRPr="00994D9B">
        <w:rPr>
          <w:rStyle w:val="hps"/>
          <w:rFonts w:ascii="Times New Roman" w:hAnsi="Times New Roman" w:cs="Times New Roman"/>
          <w:sz w:val="24"/>
          <w:szCs w:val="24"/>
          <w:lang w:val="en"/>
        </w:rPr>
        <w:t>EPA</w:t>
      </w:r>
      <w:r w:rsidR="00BD5E59" w:rsidRPr="00994D9B">
        <w:rPr>
          <w:rFonts w:ascii="Times New Roman" w:hAnsi="Times New Roman" w:cs="Times New Roman"/>
          <w:sz w:val="24"/>
          <w:szCs w:val="24"/>
          <w:lang w:val="en"/>
        </w:rPr>
        <w:t>)</w:t>
      </w:r>
      <w:r w:rsidR="00BD5E59">
        <w:rPr>
          <w:rFonts w:ascii="Times New Roman" w:hAnsi="Times New Roman" w:cs="Times New Roman"/>
          <w:sz w:val="24"/>
          <w:szCs w:val="24"/>
          <w:lang w:val="en"/>
        </w:rPr>
        <w:t xml:space="preserve"> will not add one euro to the </w:t>
      </w:r>
      <w:r w:rsidR="00BD5E59" w:rsidRPr="00994D9B">
        <w:rPr>
          <w:rStyle w:val="hps"/>
          <w:rFonts w:ascii="Times New Roman" w:hAnsi="Times New Roman" w:cs="Times New Roman"/>
          <w:sz w:val="24"/>
          <w:szCs w:val="24"/>
          <w:lang w:val="en"/>
        </w:rPr>
        <w:t xml:space="preserve">existing </w:t>
      </w:r>
      <w:proofErr w:type="spellStart"/>
      <w:r w:rsidR="00BD5E59" w:rsidRPr="00994D9B">
        <w:rPr>
          <w:rStyle w:val="hps"/>
          <w:rFonts w:ascii="Times New Roman" w:hAnsi="Times New Roman" w:cs="Times New Roman"/>
          <w:sz w:val="24"/>
          <w:szCs w:val="24"/>
          <w:lang w:val="en"/>
        </w:rPr>
        <w:t>program</w:t>
      </w:r>
      <w:r w:rsidR="00BD5E59">
        <w:rPr>
          <w:rStyle w:val="hps"/>
          <w:rFonts w:ascii="Times New Roman" w:hAnsi="Times New Roman" w:cs="Times New Roman"/>
          <w:sz w:val="24"/>
          <w:szCs w:val="24"/>
          <w:lang w:val="en"/>
        </w:rPr>
        <w:t>me</w:t>
      </w:r>
      <w:r w:rsidR="00BD5E59" w:rsidRPr="00994D9B">
        <w:rPr>
          <w:rStyle w:val="hps"/>
          <w:rFonts w:ascii="Times New Roman" w:hAnsi="Times New Roman" w:cs="Times New Roman"/>
          <w:sz w:val="24"/>
          <w:szCs w:val="24"/>
          <w:lang w:val="en"/>
        </w:rPr>
        <w:t>s</w:t>
      </w:r>
      <w:proofErr w:type="spellEnd"/>
      <w:r w:rsidR="00BD5E59" w:rsidRPr="00994D9B">
        <w:rPr>
          <w:rFonts w:ascii="Times New Roman" w:hAnsi="Times New Roman" w:cs="Times New Roman"/>
          <w:sz w:val="24"/>
          <w:szCs w:val="24"/>
          <w:lang w:val="en"/>
        </w:rPr>
        <w:t xml:space="preserve"> </w:t>
      </w:r>
      <w:r w:rsidR="00BD5E59">
        <w:rPr>
          <w:rFonts w:ascii="Times New Roman" w:hAnsi="Times New Roman" w:cs="Times New Roman"/>
          <w:sz w:val="24"/>
          <w:szCs w:val="24"/>
          <w:lang w:val="en"/>
        </w:rPr>
        <w:t>of t</w:t>
      </w:r>
      <w:r w:rsidR="00BD5E59">
        <w:rPr>
          <w:rStyle w:val="hps"/>
          <w:rFonts w:ascii="Times New Roman" w:hAnsi="Times New Roman" w:cs="Times New Roman"/>
          <w:sz w:val="24"/>
          <w:szCs w:val="24"/>
          <w:lang w:val="en"/>
        </w:rPr>
        <w:t xml:space="preserve">he </w:t>
      </w:r>
      <w:r w:rsidR="00BD5E59" w:rsidRPr="00994D9B">
        <w:rPr>
          <w:rStyle w:val="hps"/>
          <w:rFonts w:ascii="Times New Roman" w:hAnsi="Times New Roman" w:cs="Times New Roman"/>
          <w:sz w:val="24"/>
          <w:szCs w:val="24"/>
          <w:lang w:val="en"/>
        </w:rPr>
        <w:t>11th</w:t>
      </w:r>
      <w:r w:rsidR="00BD5E59" w:rsidRPr="00994D9B">
        <w:rPr>
          <w:rFonts w:ascii="Times New Roman" w:hAnsi="Times New Roman" w:cs="Times New Roman"/>
          <w:sz w:val="24"/>
          <w:szCs w:val="24"/>
          <w:lang w:val="en"/>
        </w:rPr>
        <w:t xml:space="preserve"> </w:t>
      </w:r>
      <w:r w:rsidR="00BD5E59" w:rsidRPr="00994D9B">
        <w:rPr>
          <w:rStyle w:val="hps"/>
          <w:rFonts w:ascii="Times New Roman" w:hAnsi="Times New Roman" w:cs="Times New Roman"/>
          <w:sz w:val="24"/>
          <w:szCs w:val="24"/>
          <w:lang w:val="en"/>
        </w:rPr>
        <w:t>EDF</w:t>
      </w:r>
      <w:r w:rsidR="00DA4443">
        <w:rPr>
          <w:rStyle w:val="hps"/>
          <w:rFonts w:ascii="Times New Roman" w:hAnsi="Times New Roman" w:cs="Times New Roman"/>
          <w:sz w:val="24"/>
          <w:szCs w:val="24"/>
          <w:lang w:val="en"/>
        </w:rPr>
        <w:t xml:space="preserve"> (European Developm</w:t>
      </w:r>
      <w:r w:rsidR="001D21F0">
        <w:rPr>
          <w:rStyle w:val="hps"/>
          <w:rFonts w:ascii="Times New Roman" w:hAnsi="Times New Roman" w:cs="Times New Roman"/>
          <w:sz w:val="24"/>
          <w:szCs w:val="24"/>
          <w:lang w:val="en"/>
        </w:rPr>
        <w:t>e</w:t>
      </w:r>
      <w:r w:rsidR="00DA4443">
        <w:rPr>
          <w:rStyle w:val="hps"/>
          <w:rFonts w:ascii="Times New Roman" w:hAnsi="Times New Roman" w:cs="Times New Roman"/>
          <w:sz w:val="24"/>
          <w:szCs w:val="24"/>
          <w:lang w:val="en"/>
        </w:rPr>
        <w:t>nt Fund</w:t>
      </w:r>
      <w:r w:rsidR="00D57554">
        <w:rPr>
          <w:rStyle w:val="hps"/>
          <w:rFonts w:ascii="Times New Roman" w:hAnsi="Times New Roman" w:cs="Times New Roman"/>
          <w:sz w:val="24"/>
          <w:szCs w:val="24"/>
          <w:lang w:val="en"/>
        </w:rPr>
        <w:t>,</w:t>
      </w:r>
      <w:r w:rsidR="00BD5E59" w:rsidRPr="00994D9B">
        <w:rPr>
          <w:rFonts w:ascii="Times New Roman" w:hAnsi="Times New Roman" w:cs="Times New Roman"/>
          <w:sz w:val="24"/>
          <w:szCs w:val="24"/>
          <w:lang w:val="en"/>
        </w:rPr>
        <w:t xml:space="preserve"> </w:t>
      </w:r>
      <w:r w:rsidR="00D57554">
        <w:rPr>
          <w:rFonts w:ascii="Times New Roman" w:hAnsi="Times New Roman" w:cs="Times New Roman"/>
          <w:sz w:val="24"/>
          <w:szCs w:val="24"/>
          <w:lang w:val="en"/>
        </w:rPr>
        <w:t>funded by the EU Member States</w:t>
      </w:r>
      <w:r w:rsidR="00DA4443">
        <w:rPr>
          <w:rFonts w:ascii="Times New Roman" w:hAnsi="Times New Roman" w:cs="Times New Roman"/>
          <w:sz w:val="24"/>
          <w:szCs w:val="24"/>
          <w:lang w:val="en"/>
        </w:rPr>
        <w:t>)</w:t>
      </w:r>
      <w:r w:rsidR="00D57554">
        <w:rPr>
          <w:rFonts w:ascii="Times New Roman" w:hAnsi="Times New Roman" w:cs="Times New Roman"/>
          <w:sz w:val="24"/>
          <w:szCs w:val="24"/>
          <w:lang w:val="en"/>
        </w:rPr>
        <w:t xml:space="preserve">, </w:t>
      </w:r>
      <w:r w:rsidR="00BD5E59" w:rsidRPr="00994D9B">
        <w:rPr>
          <w:rStyle w:val="hps"/>
          <w:rFonts w:ascii="Times New Roman" w:hAnsi="Times New Roman" w:cs="Times New Roman"/>
          <w:sz w:val="24"/>
          <w:szCs w:val="24"/>
          <w:lang w:val="en"/>
        </w:rPr>
        <w:t>allocated to</w:t>
      </w:r>
      <w:r w:rsidR="00BD5E59" w:rsidRPr="00994D9B">
        <w:rPr>
          <w:rFonts w:ascii="Times New Roman" w:hAnsi="Times New Roman" w:cs="Times New Roman"/>
          <w:sz w:val="24"/>
          <w:szCs w:val="24"/>
          <w:lang w:val="en"/>
        </w:rPr>
        <w:t xml:space="preserve"> </w:t>
      </w:r>
      <w:r w:rsidR="00BD5E59" w:rsidRPr="00994D9B">
        <w:rPr>
          <w:rStyle w:val="hps"/>
          <w:rFonts w:ascii="Times New Roman" w:hAnsi="Times New Roman" w:cs="Times New Roman"/>
          <w:sz w:val="24"/>
          <w:szCs w:val="24"/>
          <w:lang w:val="en"/>
        </w:rPr>
        <w:t xml:space="preserve">the </w:t>
      </w:r>
      <w:r w:rsidR="00BD5E59">
        <w:rPr>
          <w:rStyle w:val="hps"/>
          <w:rFonts w:ascii="Times New Roman" w:hAnsi="Times New Roman" w:cs="Times New Roman"/>
          <w:sz w:val="24"/>
          <w:szCs w:val="24"/>
          <w:lang w:val="en"/>
        </w:rPr>
        <w:t>"R</w:t>
      </w:r>
      <w:r w:rsidR="00BD5E59" w:rsidRPr="00994D9B">
        <w:rPr>
          <w:rFonts w:ascii="Times New Roman" w:hAnsi="Times New Roman" w:cs="Times New Roman"/>
          <w:sz w:val="24"/>
          <w:szCs w:val="24"/>
          <w:lang w:val="en"/>
        </w:rPr>
        <w:t xml:space="preserve">egional Indicative </w:t>
      </w:r>
      <w:proofErr w:type="spellStart"/>
      <w:r w:rsidR="00BD5E59" w:rsidRPr="00994D9B">
        <w:rPr>
          <w:rFonts w:ascii="Times New Roman" w:hAnsi="Times New Roman" w:cs="Times New Roman"/>
          <w:sz w:val="24"/>
          <w:szCs w:val="24"/>
          <w:lang w:val="en"/>
        </w:rPr>
        <w:t>Programme</w:t>
      </w:r>
      <w:proofErr w:type="spellEnd"/>
      <w:r w:rsidR="00BD5E59" w:rsidRPr="00994D9B">
        <w:rPr>
          <w:rFonts w:ascii="Times New Roman" w:hAnsi="Times New Roman" w:cs="Times New Roman"/>
          <w:sz w:val="24"/>
          <w:szCs w:val="24"/>
          <w:lang w:val="en"/>
        </w:rPr>
        <w:t xml:space="preserve">" </w:t>
      </w:r>
      <w:r w:rsidR="00BD5E59">
        <w:rPr>
          <w:rFonts w:ascii="Times New Roman" w:hAnsi="Times New Roman" w:cs="Times New Roman"/>
          <w:sz w:val="24"/>
          <w:szCs w:val="24"/>
          <w:lang w:val="en"/>
        </w:rPr>
        <w:t xml:space="preserve">and to the </w:t>
      </w:r>
      <w:r w:rsidR="00BD5E59" w:rsidRPr="00994D9B">
        <w:rPr>
          <w:rStyle w:val="hps"/>
          <w:rFonts w:ascii="Times New Roman" w:hAnsi="Times New Roman" w:cs="Times New Roman"/>
          <w:sz w:val="24"/>
          <w:szCs w:val="24"/>
          <w:lang w:val="en"/>
        </w:rPr>
        <w:t>"</w:t>
      </w:r>
      <w:r w:rsidR="00BD5E59">
        <w:rPr>
          <w:rStyle w:val="hps"/>
          <w:rFonts w:ascii="Times New Roman" w:hAnsi="Times New Roman" w:cs="Times New Roman"/>
          <w:sz w:val="24"/>
          <w:szCs w:val="24"/>
          <w:lang w:val="en"/>
        </w:rPr>
        <w:t xml:space="preserve">National Indicative </w:t>
      </w:r>
      <w:proofErr w:type="spellStart"/>
      <w:r w:rsidR="00BD5E59">
        <w:rPr>
          <w:rStyle w:val="hps"/>
          <w:rFonts w:ascii="Times New Roman" w:hAnsi="Times New Roman" w:cs="Times New Roman"/>
          <w:sz w:val="24"/>
          <w:szCs w:val="24"/>
          <w:lang w:val="en"/>
        </w:rPr>
        <w:t>Programmes</w:t>
      </w:r>
      <w:proofErr w:type="spellEnd"/>
      <w:r w:rsidR="00BD5E59" w:rsidRPr="00994D9B">
        <w:rPr>
          <w:rFonts w:ascii="Times New Roman" w:hAnsi="Times New Roman" w:cs="Times New Roman"/>
          <w:sz w:val="24"/>
          <w:szCs w:val="24"/>
          <w:lang w:val="en"/>
        </w:rPr>
        <w:t xml:space="preserve">" </w:t>
      </w:r>
      <w:r w:rsidR="00BD5E59">
        <w:rPr>
          <w:rFonts w:ascii="Times New Roman" w:hAnsi="Times New Roman" w:cs="Times New Roman"/>
          <w:sz w:val="24"/>
          <w:szCs w:val="24"/>
          <w:lang w:val="en"/>
        </w:rPr>
        <w:t>for a total of about</w:t>
      </w:r>
      <w:r w:rsidR="00BD5E59" w:rsidRPr="00994D9B">
        <w:rPr>
          <w:rFonts w:ascii="Times New Roman" w:hAnsi="Times New Roman" w:cs="Times New Roman"/>
          <w:sz w:val="24"/>
          <w:szCs w:val="24"/>
          <w:lang w:val="en"/>
        </w:rPr>
        <w:t xml:space="preserve"> </w:t>
      </w:r>
      <w:r w:rsidR="00BD5E59" w:rsidRPr="00994D9B">
        <w:rPr>
          <w:rStyle w:val="hps"/>
          <w:rFonts w:ascii="Times New Roman" w:hAnsi="Times New Roman" w:cs="Times New Roman"/>
          <w:sz w:val="24"/>
          <w:szCs w:val="24"/>
          <w:lang w:val="en"/>
        </w:rPr>
        <w:t>€5.6 billion</w:t>
      </w:r>
      <w:r w:rsidR="00D57554">
        <w:rPr>
          <w:rStyle w:val="hps"/>
          <w:rFonts w:ascii="Times New Roman" w:hAnsi="Times New Roman" w:cs="Times New Roman"/>
          <w:sz w:val="24"/>
          <w:szCs w:val="24"/>
          <w:lang w:val="en"/>
        </w:rPr>
        <w:t>,</w:t>
      </w:r>
      <w:r w:rsidR="00BD5E59" w:rsidRPr="00994D9B">
        <w:rPr>
          <w:rFonts w:ascii="Times New Roman" w:hAnsi="Times New Roman" w:cs="Times New Roman"/>
          <w:sz w:val="24"/>
          <w:szCs w:val="24"/>
          <w:lang w:val="en"/>
        </w:rPr>
        <w:t xml:space="preserve"> </w:t>
      </w:r>
      <w:r w:rsidR="00D57554">
        <w:rPr>
          <w:rFonts w:ascii="Times New Roman" w:hAnsi="Times New Roman" w:cs="Times New Roman"/>
          <w:sz w:val="24"/>
          <w:szCs w:val="24"/>
          <w:lang w:val="en"/>
        </w:rPr>
        <w:t>complemented</w:t>
      </w:r>
      <w:r w:rsidR="00D57554">
        <w:rPr>
          <w:rFonts w:ascii="Times New Roman" w:hAnsi="Times New Roman" w:cs="Times New Roman"/>
          <w:sz w:val="24"/>
          <w:szCs w:val="24"/>
          <w:lang w:val="en"/>
        </w:rPr>
        <w:tab/>
      </w:r>
      <w:r w:rsidR="00BD5E59">
        <w:rPr>
          <w:rFonts w:ascii="Times New Roman" w:hAnsi="Times New Roman" w:cs="Times New Roman"/>
          <w:sz w:val="24"/>
          <w:szCs w:val="24"/>
          <w:lang w:val="en"/>
        </w:rPr>
        <w:t xml:space="preserve">with </w:t>
      </w:r>
      <w:r w:rsidR="00BD5E59" w:rsidRPr="00994D9B">
        <w:rPr>
          <w:rStyle w:val="hps"/>
          <w:rFonts w:ascii="Times New Roman" w:hAnsi="Times New Roman" w:cs="Times New Roman"/>
          <w:sz w:val="24"/>
          <w:szCs w:val="24"/>
          <w:lang w:val="en"/>
        </w:rPr>
        <w:t>the</w:t>
      </w:r>
      <w:r w:rsidR="00BD5E59" w:rsidRPr="00994D9B">
        <w:rPr>
          <w:rFonts w:ascii="Times New Roman" w:hAnsi="Times New Roman" w:cs="Times New Roman"/>
          <w:sz w:val="24"/>
          <w:szCs w:val="24"/>
          <w:lang w:val="en"/>
        </w:rPr>
        <w:t xml:space="preserve"> </w:t>
      </w:r>
      <w:r w:rsidR="00BD5E59" w:rsidRPr="00994D9B">
        <w:rPr>
          <w:rStyle w:val="hps"/>
          <w:rFonts w:ascii="Times New Roman" w:hAnsi="Times New Roman" w:cs="Times New Roman"/>
          <w:sz w:val="24"/>
          <w:szCs w:val="24"/>
          <w:lang w:val="en"/>
        </w:rPr>
        <w:t>recycling of other</w:t>
      </w:r>
      <w:r w:rsidR="00BD5E59" w:rsidRPr="00994D9B">
        <w:rPr>
          <w:rFonts w:ascii="Times New Roman" w:hAnsi="Times New Roman" w:cs="Times New Roman"/>
          <w:sz w:val="24"/>
          <w:szCs w:val="24"/>
          <w:lang w:val="en"/>
        </w:rPr>
        <w:t xml:space="preserve"> </w:t>
      </w:r>
      <w:r w:rsidR="00BD5E59" w:rsidRPr="00994D9B">
        <w:rPr>
          <w:rStyle w:val="hps"/>
          <w:rFonts w:ascii="Times New Roman" w:hAnsi="Times New Roman" w:cs="Times New Roman"/>
          <w:sz w:val="24"/>
          <w:szCs w:val="24"/>
          <w:lang w:val="en"/>
        </w:rPr>
        <w:t>already programmed Community funds</w:t>
      </w:r>
      <w:r w:rsidR="00BD5E59" w:rsidRPr="00994D9B">
        <w:rPr>
          <w:rFonts w:ascii="Times New Roman" w:hAnsi="Times New Roman" w:cs="Times New Roman"/>
          <w:sz w:val="24"/>
          <w:szCs w:val="24"/>
          <w:lang w:val="en"/>
        </w:rPr>
        <w:t>.</w:t>
      </w:r>
      <w:r w:rsidR="009C08E5" w:rsidRPr="009C08E5">
        <w:rPr>
          <w:rFonts w:ascii="Times New Roman" w:eastAsia="Times New Roman" w:hAnsi="Times New Roman" w:cs="Times New Roman"/>
          <w:sz w:val="24"/>
          <w:szCs w:val="24"/>
          <w:lang w:val="en" w:eastAsia="fr-FR"/>
        </w:rPr>
        <w:t xml:space="preserve"> But the austerity policies in force in the EU, </w:t>
      </w:r>
      <w:r w:rsidR="00B22B83">
        <w:rPr>
          <w:rFonts w:ascii="Times New Roman" w:eastAsia="Times New Roman" w:hAnsi="Times New Roman" w:cs="Times New Roman"/>
          <w:sz w:val="24"/>
          <w:szCs w:val="24"/>
          <w:lang w:val="en" w:eastAsia="fr-FR"/>
        </w:rPr>
        <w:t xml:space="preserve">particularly </w:t>
      </w:r>
      <w:r w:rsidR="009C08E5" w:rsidRPr="009C08E5">
        <w:rPr>
          <w:rFonts w:ascii="Times New Roman" w:eastAsia="Times New Roman" w:hAnsi="Times New Roman" w:cs="Times New Roman"/>
          <w:sz w:val="24"/>
          <w:szCs w:val="24"/>
          <w:lang w:val="en" w:eastAsia="fr-FR"/>
        </w:rPr>
        <w:t>in France, a</w:t>
      </w:r>
      <w:r w:rsidR="00B22B83">
        <w:rPr>
          <w:rFonts w:ascii="Times New Roman" w:eastAsia="Times New Roman" w:hAnsi="Times New Roman" w:cs="Times New Roman"/>
          <w:sz w:val="24"/>
          <w:szCs w:val="24"/>
          <w:lang w:val="en" w:eastAsia="fr-FR"/>
        </w:rPr>
        <w:t xml:space="preserve">re also </w:t>
      </w:r>
      <w:r w:rsidR="009C08E5" w:rsidRPr="009C08E5">
        <w:rPr>
          <w:rFonts w:ascii="Times New Roman" w:eastAsia="Times New Roman" w:hAnsi="Times New Roman" w:cs="Times New Roman"/>
          <w:sz w:val="24"/>
          <w:szCs w:val="24"/>
          <w:lang w:val="en" w:eastAsia="fr-FR"/>
        </w:rPr>
        <w:t>affect</w:t>
      </w:r>
      <w:r w:rsidR="00B22B83">
        <w:rPr>
          <w:rFonts w:ascii="Times New Roman" w:eastAsia="Times New Roman" w:hAnsi="Times New Roman" w:cs="Times New Roman"/>
          <w:sz w:val="24"/>
          <w:szCs w:val="24"/>
          <w:lang w:val="en" w:eastAsia="fr-FR"/>
        </w:rPr>
        <w:t>ing</w:t>
      </w:r>
      <w:r w:rsidR="009C08E5" w:rsidRPr="009C08E5">
        <w:rPr>
          <w:rFonts w:ascii="Times New Roman" w:eastAsia="Times New Roman" w:hAnsi="Times New Roman" w:cs="Times New Roman"/>
          <w:sz w:val="24"/>
          <w:szCs w:val="24"/>
          <w:lang w:val="en" w:eastAsia="fr-FR"/>
        </w:rPr>
        <w:t xml:space="preserve"> the </w:t>
      </w:r>
      <w:r w:rsidR="00B22B83">
        <w:rPr>
          <w:rFonts w:ascii="Times New Roman" w:eastAsia="Times New Roman" w:hAnsi="Times New Roman" w:cs="Times New Roman"/>
          <w:sz w:val="24"/>
          <w:szCs w:val="24"/>
          <w:lang w:val="en" w:eastAsia="fr-FR"/>
        </w:rPr>
        <w:t xml:space="preserve">level of the </w:t>
      </w:r>
      <w:r w:rsidR="009C08E5" w:rsidRPr="009C08E5">
        <w:rPr>
          <w:rFonts w:ascii="Times New Roman" w:eastAsia="Times New Roman" w:hAnsi="Times New Roman" w:cs="Times New Roman"/>
          <w:sz w:val="24"/>
          <w:szCs w:val="24"/>
          <w:lang w:val="en" w:eastAsia="fr-FR"/>
        </w:rPr>
        <w:t>official development assistance</w:t>
      </w:r>
      <w:r w:rsidR="00B22B83">
        <w:rPr>
          <w:rFonts w:ascii="Times New Roman" w:eastAsia="Times New Roman" w:hAnsi="Times New Roman" w:cs="Times New Roman"/>
          <w:sz w:val="24"/>
          <w:szCs w:val="24"/>
          <w:lang w:val="en" w:eastAsia="fr-FR"/>
        </w:rPr>
        <w:t xml:space="preserve"> (ODA), even if some Northern EU countries have increased their level in 2013</w:t>
      </w:r>
      <w:r w:rsidR="009C08E5" w:rsidRPr="009C08E5">
        <w:rPr>
          <w:rFonts w:ascii="Times New Roman" w:eastAsia="Times New Roman" w:hAnsi="Times New Roman" w:cs="Times New Roman"/>
          <w:sz w:val="24"/>
          <w:szCs w:val="24"/>
          <w:lang w:val="en" w:eastAsia="fr-FR"/>
        </w:rPr>
        <w:t xml:space="preserve">. </w:t>
      </w:r>
    </w:p>
    <w:p w:rsidR="001D21F0" w:rsidRPr="001D21F0" w:rsidRDefault="001D21F0" w:rsidP="005B72F9">
      <w:pPr>
        <w:spacing w:after="0" w:line="240" w:lineRule="auto"/>
        <w:jc w:val="both"/>
        <w:rPr>
          <w:rFonts w:ascii="Times New Roman" w:eastAsia="Times New Roman" w:hAnsi="Times New Roman" w:cs="Times New Roman"/>
          <w:lang w:val="en" w:eastAsia="fr-FR"/>
        </w:rPr>
      </w:pPr>
    </w:p>
    <w:p w:rsidR="008010E9" w:rsidRPr="0032330F" w:rsidRDefault="001D21F0" w:rsidP="005B72F9">
      <w:pPr>
        <w:spacing w:after="0" w:line="240" w:lineRule="auto"/>
        <w:jc w:val="both"/>
        <w:rPr>
          <w:rFonts w:ascii="Times New Roman" w:hAnsi="Times New Roman" w:cs="Times New Roman"/>
          <w:sz w:val="24"/>
          <w:szCs w:val="24"/>
          <w:lang w:val="en"/>
        </w:rPr>
      </w:pPr>
      <w:r w:rsidRPr="0032330F">
        <w:rPr>
          <w:rStyle w:val="hps"/>
          <w:rFonts w:ascii="Times New Roman" w:hAnsi="Times New Roman" w:cs="Times New Roman"/>
          <w:sz w:val="24"/>
          <w:szCs w:val="24"/>
          <w:lang w:val="en"/>
        </w:rPr>
        <w:lastRenderedPageBreak/>
        <w:t>A good reason to</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increase national</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and regional</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budgetary resources</w:t>
      </w:r>
      <w:r w:rsidRPr="0032330F">
        <w:rPr>
          <w:rFonts w:ascii="Times New Roman" w:hAnsi="Times New Roman" w:cs="Times New Roman"/>
          <w:sz w:val="24"/>
          <w:szCs w:val="24"/>
          <w:lang w:val="en"/>
        </w:rPr>
        <w:t xml:space="preserve">, in a context </w:t>
      </w:r>
      <w:r w:rsidRPr="0032330F">
        <w:rPr>
          <w:rStyle w:val="hps"/>
          <w:rFonts w:ascii="Times New Roman" w:hAnsi="Times New Roman" w:cs="Times New Roman"/>
          <w:sz w:val="24"/>
          <w:szCs w:val="24"/>
          <w:lang w:val="en"/>
        </w:rPr>
        <w:t>where only</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6</w:t>
      </w:r>
      <w:r w:rsidRPr="001D21F0">
        <w:rPr>
          <w:rFonts w:ascii="Times New Roman" w:hAnsi="Times New Roman" w:cs="Times New Roman"/>
          <w:lang w:val="en"/>
        </w:rPr>
        <w:t xml:space="preserve"> </w:t>
      </w:r>
      <w:r w:rsidRPr="0032330F">
        <w:rPr>
          <w:rStyle w:val="hps"/>
          <w:rFonts w:ascii="Times New Roman" w:hAnsi="Times New Roman" w:cs="Times New Roman"/>
          <w:sz w:val="24"/>
          <w:szCs w:val="24"/>
          <w:lang w:val="en"/>
        </w:rPr>
        <w:t>member States</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of ECOWAS (</w:t>
      </w:r>
      <w:r w:rsidRPr="0032330F">
        <w:rPr>
          <w:rFonts w:ascii="Times New Roman" w:hAnsi="Times New Roman" w:cs="Times New Roman"/>
          <w:sz w:val="24"/>
          <w:szCs w:val="24"/>
          <w:lang w:val="en"/>
        </w:rPr>
        <w:t xml:space="preserve">Burkina Faso, </w:t>
      </w:r>
      <w:r w:rsidRPr="0032330F">
        <w:rPr>
          <w:rStyle w:val="hps"/>
          <w:rFonts w:ascii="Times New Roman" w:hAnsi="Times New Roman" w:cs="Times New Roman"/>
          <w:sz w:val="24"/>
          <w:szCs w:val="24"/>
          <w:lang w:val="en"/>
        </w:rPr>
        <w:t>Ghana</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Guinea</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Mali</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Niger</w:t>
      </w:r>
      <w:r w:rsidRPr="0032330F">
        <w:rPr>
          <w:rFonts w:ascii="Times New Roman" w:hAnsi="Times New Roman" w:cs="Times New Roman"/>
          <w:sz w:val="24"/>
          <w:szCs w:val="24"/>
          <w:lang w:val="en"/>
        </w:rPr>
        <w:t xml:space="preserve">, </w:t>
      </w:r>
      <w:proofErr w:type="gramStart"/>
      <w:r w:rsidRPr="0032330F">
        <w:rPr>
          <w:rStyle w:val="hps"/>
          <w:rFonts w:ascii="Times New Roman" w:hAnsi="Times New Roman" w:cs="Times New Roman"/>
          <w:sz w:val="24"/>
          <w:szCs w:val="24"/>
          <w:lang w:val="en"/>
        </w:rPr>
        <w:t>Senegal</w:t>
      </w:r>
      <w:proofErr w:type="gramEnd"/>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have complied in 2011 with</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the commitment of</w:t>
      </w:r>
      <w:r w:rsidRPr="0032330F">
        <w:rPr>
          <w:rFonts w:ascii="Times New Roman" w:hAnsi="Times New Roman" w:cs="Times New Roman"/>
          <w:sz w:val="24"/>
          <w:szCs w:val="24"/>
          <w:lang w:val="en"/>
        </w:rPr>
        <w:t xml:space="preserve"> the African Union's </w:t>
      </w:r>
      <w:r w:rsidRPr="0032330F">
        <w:rPr>
          <w:rStyle w:val="hps"/>
          <w:rFonts w:ascii="Times New Roman" w:hAnsi="Times New Roman" w:cs="Times New Roman"/>
          <w:sz w:val="24"/>
          <w:szCs w:val="24"/>
          <w:lang w:val="en"/>
        </w:rPr>
        <w:t>Heads of State</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made ​​in Maputo</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in 2003</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to devote at least</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10% of national</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budgets to agriculture</w:t>
      </w:r>
      <w:r w:rsidR="002115D9" w:rsidRPr="0032330F">
        <w:rPr>
          <w:rStyle w:val="Appelnotedebasdep"/>
          <w:rFonts w:ascii="Times New Roman" w:hAnsi="Times New Roman" w:cs="Times New Roman"/>
          <w:bCs/>
          <w:sz w:val="24"/>
          <w:szCs w:val="24"/>
        </w:rPr>
        <w:footnoteReference w:id="8"/>
      </w:r>
      <w:r w:rsidRPr="0032330F">
        <w:rPr>
          <w:rFonts w:ascii="Times New Roman" w:hAnsi="Times New Roman" w:cs="Times New Roman"/>
          <w:sz w:val="24"/>
          <w:szCs w:val="24"/>
          <w:lang w:val="en"/>
        </w:rPr>
        <w:t xml:space="preserve">. </w:t>
      </w:r>
      <w:r w:rsidR="008010E9" w:rsidRPr="0032330F">
        <w:rPr>
          <w:rFonts w:ascii="Times New Roman" w:hAnsi="Times New Roman" w:cs="Times New Roman"/>
          <w:sz w:val="24"/>
          <w:szCs w:val="24"/>
          <w:lang w:val="en"/>
        </w:rPr>
        <w:t xml:space="preserve">Besides we </w:t>
      </w:r>
      <w:r w:rsidRPr="0032330F">
        <w:rPr>
          <w:rStyle w:val="hps"/>
          <w:rFonts w:ascii="Times New Roman" w:hAnsi="Times New Roman" w:cs="Times New Roman"/>
          <w:sz w:val="24"/>
          <w:szCs w:val="24"/>
          <w:lang w:val="en"/>
        </w:rPr>
        <w:t>should strongly</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relativize</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this result</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because,</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on the one hand</w:t>
      </w:r>
      <w:r w:rsidRPr="0032330F">
        <w:rPr>
          <w:rFonts w:ascii="Times New Roman" w:hAnsi="Times New Roman" w:cs="Times New Roman"/>
          <w:sz w:val="24"/>
          <w:szCs w:val="24"/>
          <w:lang w:val="en"/>
        </w:rPr>
        <w:t xml:space="preserve">, a large proportion </w:t>
      </w:r>
      <w:r w:rsidRPr="0032330F">
        <w:rPr>
          <w:rStyle w:val="hps"/>
          <w:rFonts w:ascii="Times New Roman" w:hAnsi="Times New Roman" w:cs="Times New Roman"/>
          <w:sz w:val="24"/>
          <w:szCs w:val="24"/>
          <w:lang w:val="en"/>
        </w:rPr>
        <w:t>of these</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so-called national</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budgets</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is actually</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funded by</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foreign aid and</w:t>
      </w:r>
      <w:r w:rsidRPr="0032330F">
        <w:rPr>
          <w:rFonts w:ascii="Times New Roman" w:hAnsi="Times New Roman" w:cs="Times New Roman"/>
          <w:sz w:val="24"/>
          <w:szCs w:val="24"/>
          <w:lang w:val="en"/>
        </w:rPr>
        <w:t xml:space="preserve">, on the other </w:t>
      </w:r>
      <w:r w:rsidRPr="0032330F">
        <w:rPr>
          <w:rStyle w:val="hps"/>
          <w:rFonts w:ascii="Times New Roman" w:hAnsi="Times New Roman" w:cs="Times New Roman"/>
          <w:sz w:val="24"/>
          <w:szCs w:val="24"/>
          <w:lang w:val="en"/>
        </w:rPr>
        <w:t xml:space="preserve">hand, </w:t>
      </w:r>
      <w:r w:rsidR="008010E9" w:rsidRPr="0032330F">
        <w:rPr>
          <w:rStyle w:val="hps"/>
          <w:rFonts w:ascii="Times New Roman" w:hAnsi="Times New Roman" w:cs="Times New Roman"/>
          <w:sz w:val="24"/>
          <w:szCs w:val="24"/>
          <w:lang w:val="en"/>
        </w:rPr>
        <w:t>it</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did not prevent</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the food deficit</w:t>
      </w:r>
      <w:r w:rsidRPr="0032330F">
        <w:rPr>
          <w:rFonts w:ascii="Times New Roman" w:hAnsi="Times New Roman" w:cs="Times New Roman"/>
          <w:sz w:val="24"/>
          <w:szCs w:val="24"/>
          <w:lang w:val="en"/>
        </w:rPr>
        <w:t xml:space="preserve"> </w:t>
      </w:r>
      <w:r w:rsidR="008010E9" w:rsidRPr="0032330F">
        <w:rPr>
          <w:rFonts w:ascii="Times New Roman" w:hAnsi="Times New Roman" w:cs="Times New Roman"/>
          <w:sz w:val="24"/>
          <w:szCs w:val="24"/>
          <w:lang w:val="en"/>
        </w:rPr>
        <w:t xml:space="preserve">of </w:t>
      </w:r>
      <w:r w:rsidRPr="0032330F">
        <w:rPr>
          <w:rStyle w:val="hps"/>
          <w:rFonts w:ascii="Times New Roman" w:hAnsi="Times New Roman" w:cs="Times New Roman"/>
          <w:sz w:val="24"/>
          <w:szCs w:val="24"/>
          <w:lang w:val="en"/>
        </w:rPr>
        <w:t>5</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of these</w:t>
      </w:r>
      <w:r w:rsidRPr="0032330F">
        <w:rPr>
          <w:rFonts w:ascii="Times New Roman" w:hAnsi="Times New Roman" w:cs="Times New Roman"/>
          <w:sz w:val="24"/>
          <w:szCs w:val="24"/>
          <w:lang w:val="en"/>
        </w:rPr>
        <w:t xml:space="preserve"> </w:t>
      </w:r>
      <w:r w:rsidR="008010E9" w:rsidRPr="0032330F">
        <w:rPr>
          <w:rFonts w:ascii="Times New Roman" w:hAnsi="Times New Roman" w:cs="Times New Roman"/>
          <w:sz w:val="24"/>
          <w:szCs w:val="24"/>
          <w:lang w:val="en"/>
        </w:rPr>
        <w:t xml:space="preserve">WA </w:t>
      </w:r>
      <w:r w:rsidRPr="0032330F">
        <w:rPr>
          <w:rStyle w:val="hps"/>
          <w:rFonts w:ascii="Times New Roman" w:hAnsi="Times New Roman" w:cs="Times New Roman"/>
          <w:sz w:val="24"/>
          <w:szCs w:val="24"/>
          <w:lang w:val="en"/>
        </w:rPr>
        <w:t>LDCs</w:t>
      </w:r>
      <w:r w:rsidR="008010E9" w:rsidRPr="0032330F">
        <w:rPr>
          <w:rStyle w:val="hps"/>
          <w:rFonts w:ascii="Times New Roman" w:hAnsi="Times New Roman" w:cs="Times New Roman"/>
          <w:sz w:val="24"/>
          <w:szCs w:val="24"/>
          <w:lang w:val="en"/>
        </w:rPr>
        <w:t xml:space="preserve"> to</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increase</w:t>
      </w:r>
      <w:r w:rsidRPr="0032330F">
        <w:rPr>
          <w:rFonts w:ascii="Times New Roman" w:hAnsi="Times New Roman" w:cs="Times New Roman"/>
          <w:sz w:val="24"/>
          <w:szCs w:val="24"/>
          <w:lang w:val="en"/>
        </w:rPr>
        <w:t xml:space="preserve"> </w:t>
      </w:r>
      <w:r w:rsidR="008010E9" w:rsidRPr="0032330F">
        <w:rPr>
          <w:rFonts w:ascii="Times New Roman" w:hAnsi="Times New Roman" w:cs="Times New Roman"/>
          <w:sz w:val="24"/>
          <w:szCs w:val="24"/>
          <w:lang w:val="en"/>
        </w:rPr>
        <w:t>by</w:t>
      </w:r>
      <w:r w:rsidRPr="0032330F">
        <w:rPr>
          <w:rStyle w:val="hps"/>
          <w:rFonts w:ascii="Times New Roman" w:hAnsi="Times New Roman" w:cs="Times New Roman"/>
          <w:sz w:val="24"/>
          <w:szCs w:val="24"/>
          <w:lang w:val="en"/>
        </w:rPr>
        <w:t xml:space="preserve"> 16.6</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per year on average</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from 2003 to 2011</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though Ghana</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saw</w:t>
      </w:r>
      <w:r w:rsidRPr="0032330F">
        <w:rPr>
          <w:rFonts w:ascii="Times New Roman" w:hAnsi="Times New Roman" w:cs="Times New Roman"/>
          <w:sz w:val="24"/>
          <w:szCs w:val="24"/>
          <w:lang w:val="en"/>
        </w:rPr>
        <w:t xml:space="preserve"> </w:t>
      </w:r>
      <w:r w:rsidR="008010E9" w:rsidRPr="0032330F">
        <w:rPr>
          <w:rFonts w:ascii="Times New Roman" w:hAnsi="Times New Roman" w:cs="Times New Roman"/>
          <w:sz w:val="24"/>
          <w:szCs w:val="24"/>
          <w:lang w:val="en"/>
        </w:rPr>
        <w:t>its</w:t>
      </w:r>
      <w:r w:rsidRPr="0032330F">
        <w:rPr>
          <w:rStyle w:val="hps"/>
          <w:rFonts w:ascii="Times New Roman" w:hAnsi="Times New Roman" w:cs="Times New Roman"/>
          <w:sz w:val="24"/>
          <w:szCs w:val="24"/>
          <w:lang w:val="en"/>
        </w:rPr>
        <w:t xml:space="preserve"> deficit</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fall</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by 12%</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per year</w:t>
      </w:r>
      <w:r w:rsidRPr="0032330F">
        <w:rPr>
          <w:rFonts w:ascii="Times New Roman" w:hAnsi="Times New Roman" w:cs="Times New Roman"/>
          <w:sz w:val="24"/>
          <w:szCs w:val="24"/>
          <w:lang w:val="en"/>
        </w:rPr>
        <w:t xml:space="preserve">, although </w:t>
      </w:r>
      <w:r w:rsidR="008010E9" w:rsidRPr="0032330F">
        <w:rPr>
          <w:rFonts w:ascii="Times New Roman" w:hAnsi="Times New Roman" w:cs="Times New Roman"/>
          <w:sz w:val="24"/>
          <w:szCs w:val="24"/>
          <w:lang w:val="en"/>
        </w:rPr>
        <w:t xml:space="preserve">without </w:t>
      </w:r>
      <w:r w:rsidRPr="0032330F">
        <w:rPr>
          <w:rStyle w:val="hps"/>
          <w:rFonts w:ascii="Times New Roman" w:hAnsi="Times New Roman" w:cs="Times New Roman"/>
          <w:sz w:val="24"/>
          <w:szCs w:val="24"/>
          <w:lang w:val="en"/>
        </w:rPr>
        <w:t>exports</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of</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coffee and cocoa</w:t>
      </w:r>
      <w:r w:rsidRPr="0032330F">
        <w:rPr>
          <w:rFonts w:ascii="Times New Roman" w:hAnsi="Times New Roman" w:cs="Times New Roman"/>
          <w:sz w:val="24"/>
          <w:szCs w:val="24"/>
          <w:lang w:val="en"/>
        </w:rPr>
        <w:t xml:space="preserve">, Ghana </w:t>
      </w:r>
      <w:r w:rsidRPr="0032330F">
        <w:rPr>
          <w:rStyle w:val="hps"/>
          <w:rFonts w:ascii="Times New Roman" w:hAnsi="Times New Roman" w:cs="Times New Roman"/>
          <w:sz w:val="24"/>
          <w:szCs w:val="24"/>
          <w:lang w:val="en"/>
        </w:rPr>
        <w:t>itself</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has seen its</w:t>
      </w:r>
      <w:r w:rsidRPr="0032330F">
        <w:rPr>
          <w:rFonts w:ascii="Times New Roman" w:hAnsi="Times New Roman" w:cs="Times New Roman"/>
          <w:sz w:val="24"/>
          <w:szCs w:val="24"/>
          <w:lang w:val="en"/>
        </w:rPr>
        <w:t xml:space="preserve"> </w:t>
      </w:r>
      <w:r w:rsidR="008010E9" w:rsidRPr="0032330F">
        <w:rPr>
          <w:rFonts w:ascii="Times New Roman" w:hAnsi="Times New Roman" w:cs="Times New Roman"/>
          <w:sz w:val="24"/>
          <w:szCs w:val="24"/>
          <w:lang w:val="en"/>
        </w:rPr>
        <w:t xml:space="preserve">annual </w:t>
      </w:r>
      <w:r w:rsidRPr="0032330F">
        <w:rPr>
          <w:rStyle w:val="hps"/>
          <w:rFonts w:ascii="Times New Roman" w:hAnsi="Times New Roman" w:cs="Times New Roman"/>
          <w:sz w:val="24"/>
          <w:szCs w:val="24"/>
          <w:lang w:val="en"/>
        </w:rPr>
        <w:t>food deficit</w:t>
      </w:r>
      <w:r w:rsidRPr="0032330F">
        <w:rPr>
          <w:rFonts w:ascii="Times New Roman" w:hAnsi="Times New Roman" w:cs="Times New Roman"/>
          <w:sz w:val="24"/>
          <w:szCs w:val="24"/>
          <w:lang w:val="en"/>
        </w:rPr>
        <w:t xml:space="preserve"> </w:t>
      </w:r>
      <w:r w:rsidR="008010E9" w:rsidRPr="0032330F">
        <w:rPr>
          <w:rFonts w:ascii="Times New Roman" w:hAnsi="Times New Roman" w:cs="Times New Roman"/>
          <w:sz w:val="24"/>
          <w:szCs w:val="24"/>
          <w:lang w:val="en"/>
        </w:rPr>
        <w:t xml:space="preserve">to </w:t>
      </w:r>
      <w:r w:rsidRPr="0032330F">
        <w:rPr>
          <w:rStyle w:val="hps"/>
          <w:rFonts w:ascii="Times New Roman" w:hAnsi="Times New Roman" w:cs="Times New Roman"/>
          <w:sz w:val="24"/>
          <w:szCs w:val="24"/>
          <w:lang w:val="en"/>
        </w:rPr>
        <w:t>increase</w:t>
      </w:r>
      <w:r w:rsidRPr="0032330F">
        <w:rPr>
          <w:rFonts w:ascii="Times New Roman" w:hAnsi="Times New Roman" w:cs="Times New Roman"/>
          <w:sz w:val="24"/>
          <w:szCs w:val="24"/>
          <w:lang w:val="en"/>
        </w:rPr>
        <w:t xml:space="preserve"> </w:t>
      </w:r>
      <w:r w:rsidR="008010E9" w:rsidRPr="0032330F">
        <w:rPr>
          <w:rFonts w:ascii="Times New Roman" w:hAnsi="Times New Roman" w:cs="Times New Roman"/>
          <w:sz w:val="24"/>
          <w:szCs w:val="24"/>
          <w:lang w:val="en"/>
        </w:rPr>
        <w:t>by</w:t>
      </w:r>
      <w:r w:rsidRPr="0032330F">
        <w:rPr>
          <w:rStyle w:val="hps"/>
          <w:rFonts w:ascii="Times New Roman" w:hAnsi="Times New Roman" w:cs="Times New Roman"/>
          <w:sz w:val="24"/>
          <w:szCs w:val="24"/>
          <w:lang w:val="en"/>
        </w:rPr>
        <w:t xml:space="preserve"> 16.7</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 xml:space="preserve">This is </w:t>
      </w:r>
      <w:proofErr w:type="gramStart"/>
      <w:r w:rsidRPr="0032330F">
        <w:rPr>
          <w:rStyle w:val="hps"/>
          <w:rFonts w:ascii="Times New Roman" w:hAnsi="Times New Roman" w:cs="Times New Roman"/>
          <w:sz w:val="24"/>
          <w:szCs w:val="24"/>
          <w:lang w:val="en"/>
        </w:rPr>
        <w:t>because</w:t>
      </w:r>
      <w:r w:rsidRPr="0032330F">
        <w:rPr>
          <w:rFonts w:ascii="Times New Roman" w:hAnsi="Times New Roman" w:cs="Times New Roman"/>
          <w:sz w:val="24"/>
          <w:szCs w:val="24"/>
          <w:lang w:val="en"/>
        </w:rPr>
        <w:t>,</w:t>
      </w:r>
      <w:proofErr w:type="gramEnd"/>
      <w:r w:rsidRPr="0032330F">
        <w:rPr>
          <w:rFonts w:ascii="Times New Roman" w:hAnsi="Times New Roman" w:cs="Times New Roman"/>
          <w:sz w:val="24"/>
          <w:szCs w:val="24"/>
          <w:lang w:val="en"/>
        </w:rPr>
        <w:t xml:space="preserve"> far from </w:t>
      </w:r>
      <w:r w:rsidRPr="0032330F">
        <w:rPr>
          <w:rStyle w:val="hps"/>
          <w:rFonts w:ascii="Times New Roman" w:hAnsi="Times New Roman" w:cs="Times New Roman"/>
          <w:sz w:val="24"/>
          <w:szCs w:val="24"/>
          <w:lang w:val="en"/>
        </w:rPr>
        <w:t xml:space="preserve">the other </w:t>
      </w:r>
      <w:r w:rsidR="008010E9" w:rsidRPr="0032330F">
        <w:rPr>
          <w:rStyle w:val="hps"/>
          <w:rFonts w:ascii="Times New Roman" w:hAnsi="Times New Roman" w:cs="Times New Roman"/>
          <w:sz w:val="24"/>
          <w:szCs w:val="24"/>
          <w:lang w:val="en"/>
        </w:rPr>
        <w:t xml:space="preserve">Maputo </w:t>
      </w:r>
      <w:r w:rsidRPr="0032330F">
        <w:rPr>
          <w:rStyle w:val="hps"/>
          <w:rFonts w:ascii="Times New Roman" w:hAnsi="Times New Roman" w:cs="Times New Roman"/>
          <w:sz w:val="24"/>
          <w:szCs w:val="24"/>
          <w:lang w:val="en"/>
        </w:rPr>
        <w:t>objective</w:t>
      </w:r>
      <w:r w:rsidRPr="0032330F">
        <w:rPr>
          <w:rFonts w:ascii="Times New Roman" w:hAnsi="Times New Roman" w:cs="Times New Roman"/>
          <w:sz w:val="24"/>
          <w:szCs w:val="24"/>
          <w:lang w:val="en"/>
        </w:rPr>
        <w:t xml:space="preserve"> </w:t>
      </w:r>
      <w:r w:rsidR="008010E9" w:rsidRPr="0032330F">
        <w:rPr>
          <w:rFonts w:ascii="Times New Roman" w:hAnsi="Times New Roman" w:cs="Times New Roman"/>
          <w:sz w:val="24"/>
          <w:szCs w:val="24"/>
          <w:lang w:val="en"/>
        </w:rPr>
        <w:t xml:space="preserve">of a 6% </w:t>
      </w:r>
      <w:r w:rsidRPr="0032330F">
        <w:rPr>
          <w:rStyle w:val="hps"/>
          <w:rFonts w:ascii="Times New Roman" w:hAnsi="Times New Roman" w:cs="Times New Roman"/>
          <w:sz w:val="24"/>
          <w:szCs w:val="24"/>
          <w:lang w:val="en"/>
        </w:rPr>
        <w:t>increase</w:t>
      </w:r>
      <w:r w:rsidRPr="0032330F">
        <w:rPr>
          <w:rFonts w:ascii="Times New Roman" w:hAnsi="Times New Roman" w:cs="Times New Roman"/>
          <w:sz w:val="24"/>
          <w:szCs w:val="24"/>
          <w:lang w:val="en"/>
        </w:rPr>
        <w:t xml:space="preserve"> </w:t>
      </w:r>
      <w:r w:rsidR="008010E9" w:rsidRPr="0032330F">
        <w:rPr>
          <w:rFonts w:ascii="Times New Roman" w:hAnsi="Times New Roman" w:cs="Times New Roman"/>
          <w:sz w:val="24"/>
          <w:szCs w:val="24"/>
          <w:lang w:val="en"/>
        </w:rPr>
        <w:t xml:space="preserve">in </w:t>
      </w:r>
      <w:r w:rsidRPr="0032330F">
        <w:rPr>
          <w:rStyle w:val="hps"/>
          <w:rFonts w:ascii="Times New Roman" w:hAnsi="Times New Roman" w:cs="Times New Roman"/>
          <w:sz w:val="24"/>
          <w:szCs w:val="24"/>
          <w:lang w:val="en"/>
        </w:rPr>
        <w:t>per annum</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food production</w:t>
      </w:r>
      <w:r w:rsidR="008010E9" w:rsidRPr="0032330F">
        <w:rPr>
          <w:rStyle w:val="hps"/>
          <w:rFonts w:ascii="Times New Roman" w:hAnsi="Times New Roman" w:cs="Times New Roman"/>
          <w:sz w:val="24"/>
          <w:szCs w:val="24"/>
          <w:lang w:val="en"/>
        </w:rPr>
        <w:t>, the actual increase was of</w:t>
      </w:r>
      <w:r w:rsidRPr="0032330F">
        <w:rPr>
          <w:rStyle w:val="hps"/>
          <w:rFonts w:ascii="Times New Roman" w:hAnsi="Times New Roman" w:cs="Times New Roman"/>
          <w:sz w:val="24"/>
          <w:szCs w:val="24"/>
          <w:lang w:val="en"/>
        </w:rPr>
        <w:t xml:space="preserve"> only</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0.7% for</w:t>
      </w:r>
      <w:r w:rsidRPr="0032330F">
        <w:rPr>
          <w:rFonts w:ascii="Times New Roman" w:hAnsi="Times New Roman" w:cs="Times New Roman"/>
          <w:sz w:val="24"/>
          <w:szCs w:val="24"/>
          <w:lang w:val="en"/>
        </w:rPr>
        <w:t xml:space="preserve"> </w:t>
      </w:r>
      <w:r w:rsidR="008010E9" w:rsidRPr="0032330F">
        <w:rPr>
          <w:rFonts w:ascii="Times New Roman" w:hAnsi="Times New Roman" w:cs="Times New Roman"/>
          <w:sz w:val="24"/>
          <w:szCs w:val="24"/>
          <w:lang w:val="en"/>
        </w:rPr>
        <w:t xml:space="preserve">these </w:t>
      </w:r>
      <w:r w:rsidRPr="0032330F">
        <w:rPr>
          <w:rStyle w:val="hps"/>
          <w:rFonts w:ascii="Times New Roman" w:hAnsi="Times New Roman" w:cs="Times New Roman"/>
          <w:sz w:val="24"/>
          <w:szCs w:val="24"/>
          <w:lang w:val="en"/>
        </w:rPr>
        <w:t>five</w:t>
      </w:r>
      <w:r w:rsidRPr="0032330F">
        <w:rPr>
          <w:rFonts w:ascii="Times New Roman" w:hAnsi="Times New Roman" w:cs="Times New Roman"/>
          <w:sz w:val="24"/>
          <w:szCs w:val="24"/>
          <w:lang w:val="en"/>
        </w:rPr>
        <w:t xml:space="preserve"> </w:t>
      </w:r>
      <w:r w:rsidR="008010E9" w:rsidRPr="0032330F">
        <w:rPr>
          <w:rFonts w:ascii="Times New Roman" w:hAnsi="Times New Roman" w:cs="Times New Roman"/>
          <w:sz w:val="24"/>
          <w:szCs w:val="24"/>
          <w:lang w:val="en"/>
        </w:rPr>
        <w:t xml:space="preserve">ECOWAS </w:t>
      </w:r>
      <w:r w:rsidRPr="0032330F">
        <w:rPr>
          <w:rStyle w:val="hps"/>
          <w:rFonts w:ascii="Times New Roman" w:hAnsi="Times New Roman" w:cs="Times New Roman"/>
          <w:sz w:val="24"/>
          <w:szCs w:val="24"/>
          <w:lang w:val="en"/>
        </w:rPr>
        <w:t>LDCs</w:t>
      </w:r>
      <w:r w:rsidR="008010E9" w:rsidRPr="0032330F">
        <w:rPr>
          <w:rStyle w:val="hps"/>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much lower</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 xml:space="preserve">than the </w:t>
      </w:r>
      <w:r w:rsidR="008010E9" w:rsidRPr="0032330F">
        <w:rPr>
          <w:rStyle w:val="hps"/>
          <w:rFonts w:ascii="Times New Roman" w:hAnsi="Times New Roman" w:cs="Times New Roman"/>
          <w:sz w:val="24"/>
          <w:szCs w:val="24"/>
          <w:lang w:val="en"/>
        </w:rPr>
        <w:t xml:space="preserve">annual rate of their </w:t>
      </w:r>
      <w:r w:rsidRPr="0032330F">
        <w:rPr>
          <w:rStyle w:val="hps"/>
          <w:rFonts w:ascii="Times New Roman" w:hAnsi="Times New Roman" w:cs="Times New Roman"/>
          <w:sz w:val="24"/>
          <w:szCs w:val="24"/>
          <w:lang w:val="en"/>
        </w:rPr>
        <w:t>population</w:t>
      </w:r>
      <w:r w:rsidR="008010E9" w:rsidRPr="0032330F">
        <w:rPr>
          <w:rStyle w:val="hps"/>
          <w:rFonts w:ascii="Times New Roman" w:hAnsi="Times New Roman" w:cs="Times New Roman"/>
          <w:sz w:val="24"/>
          <w:szCs w:val="24"/>
          <w:lang w:val="en"/>
        </w:rPr>
        <w:t xml:space="preserve"> increase</w:t>
      </w:r>
      <w:r w:rsidRPr="0032330F">
        <w:rPr>
          <w:rFonts w:ascii="Times New Roman" w:hAnsi="Times New Roman" w:cs="Times New Roman"/>
          <w:sz w:val="24"/>
          <w:szCs w:val="24"/>
          <w:lang w:val="en"/>
        </w:rPr>
        <w:t>.</w:t>
      </w:r>
    </w:p>
    <w:p w:rsidR="009C08E5" w:rsidRPr="0032330F" w:rsidRDefault="001D21F0" w:rsidP="005B72F9">
      <w:pPr>
        <w:spacing w:after="0" w:line="240" w:lineRule="auto"/>
        <w:jc w:val="both"/>
        <w:rPr>
          <w:rFonts w:ascii="Times New Roman" w:eastAsia="Times New Roman" w:hAnsi="Times New Roman" w:cs="Times New Roman"/>
          <w:sz w:val="24"/>
          <w:szCs w:val="24"/>
          <w:lang w:eastAsia="fr-FR"/>
        </w:rPr>
      </w:pPr>
      <w:r w:rsidRPr="0032330F">
        <w:rPr>
          <w:rFonts w:ascii="Times New Roman" w:hAnsi="Times New Roman" w:cs="Times New Roman"/>
          <w:sz w:val="24"/>
          <w:szCs w:val="24"/>
          <w:lang w:val="en"/>
        </w:rPr>
        <w:t xml:space="preserve"> </w:t>
      </w:r>
      <w:r w:rsidRPr="0032330F">
        <w:rPr>
          <w:rFonts w:ascii="Times New Roman" w:hAnsi="Times New Roman" w:cs="Times New Roman"/>
          <w:sz w:val="24"/>
          <w:szCs w:val="24"/>
          <w:lang w:val="en"/>
        </w:rPr>
        <w:br/>
      </w:r>
      <w:r w:rsidRPr="0032330F">
        <w:rPr>
          <w:rStyle w:val="hps"/>
          <w:rFonts w:ascii="Times New Roman" w:hAnsi="Times New Roman" w:cs="Times New Roman"/>
          <w:sz w:val="24"/>
          <w:szCs w:val="24"/>
          <w:lang w:val="en"/>
        </w:rPr>
        <w:t>Table 2</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shows the share of</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imports from the</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U</w:t>
      </w:r>
      <w:r w:rsidR="008010E9" w:rsidRPr="0032330F">
        <w:rPr>
          <w:rStyle w:val="hps"/>
          <w:rFonts w:ascii="Times New Roman" w:hAnsi="Times New Roman" w:cs="Times New Roman"/>
          <w:sz w:val="24"/>
          <w:szCs w:val="24"/>
          <w:lang w:val="en"/>
        </w:rPr>
        <w:t>.</w:t>
      </w:r>
      <w:r w:rsidRPr="0032330F">
        <w:rPr>
          <w:rStyle w:val="hps"/>
          <w:rFonts w:ascii="Times New Roman" w:hAnsi="Times New Roman" w:cs="Times New Roman"/>
          <w:sz w:val="24"/>
          <w:szCs w:val="24"/>
          <w:lang w:val="en"/>
        </w:rPr>
        <w:t>S</w:t>
      </w:r>
      <w:r w:rsidR="008010E9" w:rsidRPr="0032330F">
        <w:rPr>
          <w:rStyle w:val="hps"/>
          <w:rFonts w:ascii="Times New Roman" w:hAnsi="Times New Roman" w:cs="Times New Roman"/>
          <w:sz w:val="24"/>
          <w:szCs w:val="24"/>
          <w:lang w:val="en"/>
        </w:rPr>
        <w:t>.</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for</w:t>
      </w:r>
      <w:r w:rsidRPr="0032330F">
        <w:rPr>
          <w:rFonts w:ascii="Times New Roman" w:hAnsi="Times New Roman" w:cs="Times New Roman"/>
          <w:sz w:val="24"/>
          <w:szCs w:val="24"/>
          <w:lang w:val="en"/>
        </w:rPr>
        <w:t xml:space="preserve"> </w:t>
      </w:r>
      <w:r w:rsidR="008010E9" w:rsidRPr="0032330F">
        <w:rPr>
          <w:rFonts w:ascii="Times New Roman" w:hAnsi="Times New Roman" w:cs="Times New Roman"/>
          <w:sz w:val="24"/>
          <w:szCs w:val="24"/>
          <w:lang w:val="en"/>
        </w:rPr>
        <w:t xml:space="preserve">the </w:t>
      </w:r>
      <w:r w:rsidRPr="0032330F">
        <w:rPr>
          <w:rStyle w:val="hps"/>
          <w:rFonts w:ascii="Times New Roman" w:hAnsi="Times New Roman" w:cs="Times New Roman"/>
          <w:sz w:val="24"/>
          <w:szCs w:val="24"/>
          <w:lang w:val="en"/>
        </w:rPr>
        <w:t>7 regional</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EPA</w:t>
      </w:r>
      <w:r w:rsidR="008010E9" w:rsidRPr="0032330F">
        <w:rPr>
          <w:rStyle w:val="hps"/>
          <w:rFonts w:ascii="Times New Roman" w:hAnsi="Times New Roman" w:cs="Times New Roman"/>
          <w:sz w:val="24"/>
          <w:szCs w:val="24"/>
          <w:lang w:val="en"/>
        </w:rPr>
        <w:t>s</w:t>
      </w:r>
      <w:r w:rsidRPr="0032330F">
        <w:rPr>
          <w:rStyle w:val="hps"/>
          <w:rFonts w:ascii="Times New Roman" w:hAnsi="Times New Roman" w:cs="Times New Roman"/>
          <w:sz w:val="24"/>
          <w:szCs w:val="24"/>
          <w:lang w:val="en"/>
        </w:rPr>
        <w:t>.</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We note that</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apart from the</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Caribbean States (</w:t>
      </w:r>
      <w:r w:rsidRPr="0032330F">
        <w:rPr>
          <w:rFonts w:ascii="Times New Roman" w:hAnsi="Times New Roman" w:cs="Times New Roman"/>
          <w:sz w:val="24"/>
          <w:szCs w:val="24"/>
          <w:lang w:val="en"/>
        </w:rPr>
        <w:t xml:space="preserve">CARIFORUM) </w:t>
      </w:r>
      <w:r w:rsidRPr="0032330F">
        <w:rPr>
          <w:rStyle w:val="hps"/>
          <w:rFonts w:ascii="Times New Roman" w:hAnsi="Times New Roman" w:cs="Times New Roman"/>
          <w:sz w:val="24"/>
          <w:szCs w:val="24"/>
          <w:lang w:val="en"/>
        </w:rPr>
        <w:t>which are much more</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dependent on</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imports from the</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U</w:t>
      </w:r>
      <w:r w:rsidR="008A4260" w:rsidRPr="0032330F">
        <w:rPr>
          <w:rStyle w:val="hps"/>
          <w:rFonts w:ascii="Times New Roman" w:hAnsi="Times New Roman" w:cs="Times New Roman"/>
          <w:sz w:val="24"/>
          <w:szCs w:val="24"/>
          <w:lang w:val="en"/>
        </w:rPr>
        <w:t>.</w:t>
      </w:r>
      <w:r w:rsidRPr="0032330F">
        <w:rPr>
          <w:rStyle w:val="hps"/>
          <w:rFonts w:ascii="Times New Roman" w:hAnsi="Times New Roman" w:cs="Times New Roman"/>
          <w:sz w:val="24"/>
          <w:szCs w:val="24"/>
          <w:lang w:val="en"/>
        </w:rPr>
        <w:t>S</w:t>
      </w:r>
      <w:r w:rsidR="008A4260" w:rsidRPr="0032330F">
        <w:rPr>
          <w:rStyle w:val="hps"/>
          <w:rFonts w:ascii="Times New Roman" w:hAnsi="Times New Roman" w:cs="Times New Roman"/>
          <w:sz w:val="24"/>
          <w:szCs w:val="24"/>
          <w:lang w:val="en"/>
        </w:rPr>
        <w:t xml:space="preserve">. than from the </w:t>
      </w:r>
      <w:r w:rsidRPr="0032330F">
        <w:rPr>
          <w:rStyle w:val="hps"/>
          <w:rFonts w:ascii="Times New Roman" w:hAnsi="Times New Roman" w:cs="Times New Roman"/>
          <w:sz w:val="24"/>
          <w:szCs w:val="24"/>
          <w:lang w:val="en"/>
        </w:rPr>
        <w:t>EU</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for obvious</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geopolitical</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reasons,</w:t>
      </w:r>
      <w:r w:rsidRPr="0032330F">
        <w:rPr>
          <w:rFonts w:ascii="Times New Roman" w:hAnsi="Times New Roman" w:cs="Times New Roman"/>
          <w:sz w:val="24"/>
          <w:szCs w:val="24"/>
          <w:lang w:val="en"/>
        </w:rPr>
        <w:t xml:space="preserve"> </w:t>
      </w:r>
      <w:r w:rsidR="008A4260" w:rsidRPr="0032330F">
        <w:rPr>
          <w:rFonts w:ascii="Times New Roman" w:hAnsi="Times New Roman" w:cs="Times New Roman"/>
          <w:sz w:val="24"/>
          <w:szCs w:val="24"/>
          <w:lang w:val="en"/>
        </w:rPr>
        <w:t>WA</w:t>
      </w:r>
      <w:r w:rsidRPr="0032330F">
        <w:rPr>
          <w:rStyle w:val="hps"/>
          <w:rFonts w:ascii="Times New Roman" w:hAnsi="Times New Roman" w:cs="Times New Roman"/>
          <w:sz w:val="24"/>
          <w:szCs w:val="24"/>
          <w:lang w:val="en"/>
        </w:rPr>
        <w:t xml:space="preserve"> is still the</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most dependent on</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imports</w:t>
      </w:r>
      <w:r w:rsidRPr="0032330F">
        <w:rPr>
          <w:rFonts w:ascii="Times New Roman" w:hAnsi="Times New Roman" w:cs="Times New Roman"/>
          <w:sz w:val="24"/>
          <w:szCs w:val="24"/>
          <w:lang w:val="en"/>
        </w:rPr>
        <w:t xml:space="preserve"> </w:t>
      </w:r>
      <w:r w:rsidRPr="0032330F">
        <w:rPr>
          <w:rStyle w:val="hps"/>
          <w:rFonts w:ascii="Times New Roman" w:hAnsi="Times New Roman" w:cs="Times New Roman"/>
          <w:sz w:val="24"/>
          <w:szCs w:val="24"/>
          <w:lang w:val="en"/>
        </w:rPr>
        <w:t>from the U</w:t>
      </w:r>
      <w:r w:rsidR="008A4260" w:rsidRPr="0032330F">
        <w:rPr>
          <w:rStyle w:val="hps"/>
          <w:rFonts w:ascii="Times New Roman" w:hAnsi="Times New Roman" w:cs="Times New Roman"/>
          <w:sz w:val="24"/>
          <w:szCs w:val="24"/>
          <w:lang w:val="en"/>
        </w:rPr>
        <w:t>.</w:t>
      </w:r>
      <w:r w:rsidRPr="0032330F">
        <w:rPr>
          <w:rStyle w:val="hps"/>
          <w:rFonts w:ascii="Times New Roman" w:hAnsi="Times New Roman" w:cs="Times New Roman"/>
          <w:sz w:val="24"/>
          <w:szCs w:val="24"/>
          <w:lang w:val="en"/>
        </w:rPr>
        <w:t>S</w:t>
      </w:r>
      <w:r w:rsidRPr="0032330F">
        <w:rPr>
          <w:rFonts w:ascii="Times New Roman" w:hAnsi="Times New Roman" w:cs="Times New Roman"/>
          <w:sz w:val="24"/>
          <w:szCs w:val="24"/>
          <w:lang w:val="en"/>
        </w:rPr>
        <w:t>.</w:t>
      </w:r>
      <w:r w:rsidR="008A4260" w:rsidRPr="0032330F">
        <w:rPr>
          <w:rFonts w:ascii="Times New Roman" w:hAnsi="Times New Roman" w:cs="Times New Roman"/>
          <w:sz w:val="24"/>
          <w:szCs w:val="24"/>
          <w:lang w:val="en"/>
        </w:rPr>
        <w:t xml:space="preserve"> </w:t>
      </w:r>
      <w:r w:rsidR="00B22B83" w:rsidRPr="0032330F">
        <w:rPr>
          <w:rFonts w:ascii="Times New Roman" w:eastAsia="Times New Roman" w:hAnsi="Times New Roman" w:cs="Times New Roman"/>
          <w:sz w:val="24"/>
          <w:szCs w:val="24"/>
          <w:lang w:val="en" w:eastAsia="fr-FR"/>
        </w:rPr>
        <w:t>A good r</w:t>
      </w:r>
      <w:r w:rsidR="009C08E5" w:rsidRPr="0032330F">
        <w:rPr>
          <w:rFonts w:ascii="Times New Roman" w:eastAsia="Times New Roman" w:hAnsi="Times New Roman" w:cs="Times New Roman"/>
          <w:sz w:val="24"/>
          <w:szCs w:val="24"/>
          <w:lang w:val="en" w:eastAsia="fr-FR"/>
        </w:rPr>
        <w:t>eason to increase national and regional budgetary resources, in a context where only 6 Member States</w:t>
      </w:r>
    </w:p>
    <w:p w:rsidR="009C08E5" w:rsidRPr="00593A28" w:rsidRDefault="009C08E5" w:rsidP="00FB4662">
      <w:pPr>
        <w:spacing w:after="0" w:line="240" w:lineRule="auto"/>
        <w:jc w:val="both"/>
        <w:rPr>
          <w:rFonts w:ascii="Times New Roman" w:eastAsia="Times New Roman" w:hAnsi="Times New Roman" w:cs="Times New Roman"/>
          <w:sz w:val="24"/>
          <w:szCs w:val="24"/>
          <w:lang w:eastAsia="fr-FR"/>
        </w:rPr>
      </w:pPr>
    </w:p>
    <w:p w:rsidR="008010E9" w:rsidRPr="00282441" w:rsidRDefault="008010E9" w:rsidP="008010E9">
      <w:pPr>
        <w:spacing w:after="0" w:line="240" w:lineRule="auto"/>
        <w:jc w:val="center"/>
        <w:rPr>
          <w:rFonts w:ascii="Times New Roman" w:hAnsi="Times New Roman" w:cs="Times New Roman"/>
        </w:rPr>
      </w:pPr>
      <w:r>
        <w:rPr>
          <w:rFonts w:ascii="Times New Roman" w:hAnsi="Times New Roman" w:cs="Times New Roman"/>
        </w:rPr>
        <w:t>Table 2 – Total i</w:t>
      </w:r>
      <w:r w:rsidRPr="00282441">
        <w:rPr>
          <w:rFonts w:ascii="Times New Roman" w:hAnsi="Times New Roman" w:cs="Times New Roman"/>
        </w:rPr>
        <w:t xml:space="preserve">mports </w:t>
      </w:r>
      <w:r>
        <w:rPr>
          <w:rFonts w:ascii="Times New Roman" w:hAnsi="Times New Roman" w:cs="Times New Roman"/>
        </w:rPr>
        <w:t xml:space="preserve">of </w:t>
      </w:r>
      <w:proofErr w:type="spellStart"/>
      <w:r>
        <w:rPr>
          <w:rFonts w:ascii="Times New Roman" w:hAnsi="Times New Roman" w:cs="Times New Roman"/>
        </w:rPr>
        <w:t>regional</w:t>
      </w:r>
      <w:proofErr w:type="spellEnd"/>
      <w:r>
        <w:rPr>
          <w:rFonts w:ascii="Times New Roman" w:hAnsi="Times New Roman" w:cs="Times New Roman"/>
        </w:rPr>
        <w:t xml:space="preserve"> EPA </w:t>
      </w:r>
      <w:proofErr w:type="spellStart"/>
      <w:r>
        <w:rPr>
          <w:rFonts w:ascii="Times New Roman" w:hAnsi="Times New Roman" w:cs="Times New Roman"/>
        </w:rPr>
        <w:t>regions</w:t>
      </w:r>
      <w:proofErr w:type="spellEnd"/>
      <w:r>
        <w:rPr>
          <w:rFonts w:ascii="Times New Roman" w:hAnsi="Times New Roman" w:cs="Times New Roman"/>
        </w:rPr>
        <w:t xml:space="preserve">, of </w:t>
      </w:r>
      <w:proofErr w:type="spellStart"/>
      <w:r>
        <w:rPr>
          <w:rFonts w:ascii="Times New Roman" w:hAnsi="Times New Roman" w:cs="Times New Roman"/>
        </w:rPr>
        <w:t>which</w:t>
      </w:r>
      <w:proofErr w:type="spellEnd"/>
      <w:r>
        <w:rPr>
          <w:rFonts w:ascii="Times New Roman" w:hAnsi="Times New Roman" w:cs="Times New Roman"/>
        </w:rPr>
        <w:t xml:space="preserve"> </w:t>
      </w:r>
      <w:proofErr w:type="spellStart"/>
      <w:r>
        <w:rPr>
          <w:rFonts w:ascii="Times New Roman" w:hAnsi="Times New Roman" w:cs="Times New Roman"/>
        </w:rPr>
        <w:t>from</w:t>
      </w:r>
      <w:proofErr w:type="spellEnd"/>
      <w:r>
        <w:rPr>
          <w:rFonts w:ascii="Times New Roman" w:hAnsi="Times New Roman" w:cs="Times New Roman"/>
        </w:rPr>
        <w:t xml:space="preserve"> the EU and U.S</w:t>
      </w:r>
      <w:r w:rsidR="008A4260">
        <w:rPr>
          <w:rFonts w:ascii="Times New Roman" w:hAnsi="Times New Roman" w:cs="Times New Roman"/>
        </w:rPr>
        <w:t>.</w:t>
      </w:r>
      <w:r>
        <w:rPr>
          <w:rFonts w:ascii="Times New Roman" w:hAnsi="Times New Roman" w:cs="Times New Roman"/>
        </w:rPr>
        <w:t xml:space="preserve">, </w:t>
      </w:r>
      <w:proofErr w:type="spellStart"/>
      <w:r w:rsidR="008A4260">
        <w:rPr>
          <w:rFonts w:ascii="Times New Roman" w:hAnsi="Times New Roman" w:cs="Times New Roman"/>
        </w:rPr>
        <w:t>i</w:t>
      </w:r>
      <w:r w:rsidRPr="00282441">
        <w:rPr>
          <w:rFonts w:ascii="Times New Roman" w:hAnsi="Times New Roman" w:cs="Times New Roman"/>
        </w:rPr>
        <w:t>n</w:t>
      </w:r>
      <w:proofErr w:type="spellEnd"/>
      <w:r w:rsidRPr="00282441">
        <w:rPr>
          <w:rFonts w:ascii="Times New Roman" w:hAnsi="Times New Roman" w:cs="Times New Roman"/>
        </w:rPr>
        <w:t xml:space="preserve"> 2013</w:t>
      </w:r>
    </w:p>
    <w:tbl>
      <w:tblPr>
        <w:tblStyle w:val="Grilledutableau"/>
        <w:tblW w:w="5000" w:type="pct"/>
        <w:tblLook w:val="04A0" w:firstRow="1" w:lastRow="0" w:firstColumn="1" w:lastColumn="0" w:noHBand="0" w:noVBand="1"/>
      </w:tblPr>
      <w:tblGrid>
        <w:gridCol w:w="1349"/>
        <w:gridCol w:w="897"/>
        <w:gridCol w:w="744"/>
        <w:gridCol w:w="978"/>
        <w:gridCol w:w="807"/>
        <w:gridCol w:w="968"/>
        <w:gridCol w:w="852"/>
        <w:gridCol w:w="726"/>
        <w:gridCol w:w="987"/>
        <w:gridCol w:w="1092"/>
      </w:tblGrid>
      <w:tr w:rsidR="008A4260" w:rsidTr="008A4260">
        <w:tc>
          <w:tcPr>
            <w:tcW w:w="718" w:type="pct"/>
          </w:tcPr>
          <w:p w:rsidR="008010E9" w:rsidRPr="008E61ED" w:rsidRDefault="008A4260" w:rsidP="008A4260">
            <w:pPr>
              <w:jc w:val="center"/>
              <w:rPr>
                <w:rFonts w:ascii="Arial Narrow" w:hAnsi="Arial Narrow"/>
                <w:sz w:val="16"/>
                <w:szCs w:val="16"/>
              </w:rPr>
            </w:pPr>
            <w:r>
              <w:rPr>
                <w:rFonts w:ascii="Arial Narrow" w:hAnsi="Arial Narrow"/>
                <w:sz w:val="16"/>
                <w:szCs w:val="16"/>
              </w:rPr>
              <w:t>€ m</w:t>
            </w:r>
            <w:r w:rsidR="008010E9">
              <w:rPr>
                <w:rFonts w:ascii="Arial Narrow" w:hAnsi="Arial Narrow"/>
                <w:sz w:val="16"/>
                <w:szCs w:val="16"/>
              </w:rPr>
              <w:t>illion</w:t>
            </w:r>
          </w:p>
        </w:tc>
        <w:tc>
          <w:tcPr>
            <w:tcW w:w="477" w:type="pct"/>
          </w:tcPr>
          <w:p w:rsidR="008010E9" w:rsidRPr="008E61ED" w:rsidRDefault="008A4260" w:rsidP="008A4260">
            <w:pPr>
              <w:jc w:val="center"/>
              <w:rPr>
                <w:rFonts w:ascii="Arial Narrow" w:hAnsi="Arial Narrow"/>
                <w:sz w:val="16"/>
                <w:szCs w:val="16"/>
              </w:rPr>
            </w:pPr>
            <w:r>
              <w:rPr>
                <w:rFonts w:ascii="Arial Narrow" w:hAnsi="Arial Narrow"/>
                <w:sz w:val="16"/>
                <w:szCs w:val="16"/>
              </w:rPr>
              <w:t xml:space="preserve">All </w:t>
            </w:r>
            <w:proofErr w:type="spellStart"/>
            <w:r>
              <w:rPr>
                <w:rFonts w:ascii="Arial Narrow" w:hAnsi="Arial Narrow"/>
                <w:sz w:val="16"/>
                <w:szCs w:val="16"/>
              </w:rPr>
              <w:t>EPAs</w:t>
            </w:r>
            <w:proofErr w:type="spellEnd"/>
          </w:p>
        </w:tc>
        <w:tc>
          <w:tcPr>
            <w:tcW w:w="396" w:type="pct"/>
          </w:tcPr>
          <w:p w:rsidR="008010E9" w:rsidRPr="008E61ED" w:rsidRDefault="008010E9" w:rsidP="008A4260">
            <w:pPr>
              <w:jc w:val="center"/>
              <w:rPr>
                <w:rFonts w:ascii="Arial Narrow" w:hAnsi="Arial Narrow"/>
                <w:sz w:val="16"/>
                <w:szCs w:val="16"/>
              </w:rPr>
            </w:pPr>
            <w:r w:rsidRPr="008E61ED">
              <w:rPr>
                <w:rFonts w:ascii="Arial Narrow" w:hAnsi="Arial Narrow"/>
                <w:sz w:val="16"/>
                <w:szCs w:val="16"/>
              </w:rPr>
              <w:t>Pacifi</w:t>
            </w:r>
            <w:r w:rsidR="008A4260">
              <w:rPr>
                <w:rFonts w:ascii="Arial Narrow" w:hAnsi="Arial Narrow"/>
                <w:sz w:val="16"/>
                <w:szCs w:val="16"/>
              </w:rPr>
              <w:t>c</w:t>
            </w:r>
          </w:p>
        </w:tc>
        <w:tc>
          <w:tcPr>
            <w:tcW w:w="520" w:type="pct"/>
          </w:tcPr>
          <w:p w:rsidR="008010E9" w:rsidRPr="008E61ED" w:rsidRDefault="008010E9" w:rsidP="008A4260">
            <w:pPr>
              <w:jc w:val="center"/>
              <w:rPr>
                <w:rFonts w:ascii="Arial Narrow" w:hAnsi="Arial Narrow"/>
                <w:sz w:val="16"/>
                <w:szCs w:val="16"/>
              </w:rPr>
            </w:pPr>
            <w:proofErr w:type="spellStart"/>
            <w:r w:rsidRPr="008E61ED">
              <w:rPr>
                <w:rFonts w:ascii="Arial Narrow" w:hAnsi="Arial Narrow"/>
                <w:sz w:val="16"/>
                <w:szCs w:val="16"/>
              </w:rPr>
              <w:t>Car</w:t>
            </w:r>
            <w:r w:rsidR="008A4260">
              <w:rPr>
                <w:rFonts w:ascii="Arial Narrow" w:hAnsi="Arial Narrow"/>
                <w:sz w:val="16"/>
                <w:szCs w:val="16"/>
              </w:rPr>
              <w:t>ribean</w:t>
            </w:r>
            <w:proofErr w:type="spellEnd"/>
          </w:p>
        </w:tc>
        <w:tc>
          <w:tcPr>
            <w:tcW w:w="429" w:type="pct"/>
          </w:tcPr>
          <w:p w:rsidR="008010E9" w:rsidRPr="008E61ED" w:rsidRDefault="008010E9" w:rsidP="00EA711E">
            <w:pPr>
              <w:jc w:val="center"/>
              <w:rPr>
                <w:rFonts w:ascii="Arial Narrow" w:hAnsi="Arial Narrow"/>
                <w:sz w:val="16"/>
                <w:szCs w:val="16"/>
              </w:rPr>
            </w:pPr>
            <w:r w:rsidRPr="008E61ED">
              <w:rPr>
                <w:rFonts w:ascii="Arial Narrow" w:hAnsi="Arial Narrow"/>
                <w:sz w:val="16"/>
                <w:szCs w:val="16"/>
              </w:rPr>
              <w:t>SADC</w:t>
            </w:r>
          </w:p>
        </w:tc>
        <w:tc>
          <w:tcPr>
            <w:tcW w:w="515" w:type="pct"/>
          </w:tcPr>
          <w:p w:rsidR="008010E9" w:rsidRPr="008E61ED" w:rsidRDefault="008010E9" w:rsidP="00EA711E">
            <w:pPr>
              <w:jc w:val="center"/>
              <w:rPr>
                <w:rFonts w:ascii="Arial Narrow" w:hAnsi="Arial Narrow"/>
                <w:sz w:val="16"/>
                <w:szCs w:val="16"/>
              </w:rPr>
            </w:pPr>
            <w:r w:rsidRPr="008E61ED">
              <w:rPr>
                <w:rFonts w:ascii="Arial Narrow" w:hAnsi="Arial Narrow"/>
                <w:sz w:val="16"/>
                <w:szCs w:val="16"/>
              </w:rPr>
              <w:t>COMESA</w:t>
            </w:r>
          </w:p>
        </w:tc>
        <w:tc>
          <w:tcPr>
            <w:tcW w:w="453" w:type="pct"/>
          </w:tcPr>
          <w:p w:rsidR="008010E9" w:rsidRPr="008E61ED" w:rsidRDefault="008010E9" w:rsidP="00EA711E">
            <w:pPr>
              <w:jc w:val="center"/>
              <w:rPr>
                <w:rFonts w:ascii="Arial Narrow" w:hAnsi="Arial Narrow"/>
                <w:sz w:val="16"/>
                <w:szCs w:val="16"/>
              </w:rPr>
            </w:pPr>
            <w:r w:rsidRPr="008E61ED">
              <w:rPr>
                <w:rFonts w:ascii="Arial Narrow" w:hAnsi="Arial Narrow"/>
                <w:sz w:val="16"/>
                <w:szCs w:val="16"/>
              </w:rPr>
              <w:t>CEMAC</w:t>
            </w:r>
          </w:p>
        </w:tc>
        <w:tc>
          <w:tcPr>
            <w:tcW w:w="386" w:type="pct"/>
          </w:tcPr>
          <w:p w:rsidR="008010E9" w:rsidRPr="008E61ED" w:rsidRDefault="008010E9" w:rsidP="00EA711E">
            <w:pPr>
              <w:jc w:val="center"/>
              <w:rPr>
                <w:rFonts w:ascii="Arial Narrow" w:hAnsi="Arial Narrow"/>
                <w:sz w:val="16"/>
                <w:szCs w:val="16"/>
              </w:rPr>
            </w:pPr>
            <w:r w:rsidRPr="008E61ED">
              <w:rPr>
                <w:rFonts w:ascii="Arial Narrow" w:hAnsi="Arial Narrow"/>
                <w:sz w:val="16"/>
                <w:szCs w:val="16"/>
              </w:rPr>
              <w:t>EAC</w:t>
            </w:r>
          </w:p>
        </w:tc>
        <w:tc>
          <w:tcPr>
            <w:tcW w:w="525" w:type="pct"/>
          </w:tcPr>
          <w:p w:rsidR="008010E9" w:rsidRPr="008E61ED" w:rsidRDefault="008010E9" w:rsidP="008A4260">
            <w:pPr>
              <w:jc w:val="center"/>
              <w:rPr>
                <w:rFonts w:ascii="Arial Narrow" w:hAnsi="Arial Narrow"/>
                <w:sz w:val="16"/>
                <w:szCs w:val="16"/>
              </w:rPr>
            </w:pPr>
            <w:r>
              <w:rPr>
                <w:rFonts w:ascii="Arial Narrow" w:hAnsi="Arial Narrow"/>
                <w:sz w:val="16"/>
                <w:szCs w:val="16"/>
              </w:rPr>
              <w:t>E</w:t>
            </w:r>
            <w:r w:rsidR="008A4260">
              <w:rPr>
                <w:rFonts w:ascii="Arial Narrow" w:hAnsi="Arial Narrow"/>
                <w:sz w:val="16"/>
                <w:szCs w:val="16"/>
              </w:rPr>
              <w:t>C</w:t>
            </w:r>
            <w:r w:rsidRPr="008E61ED">
              <w:rPr>
                <w:rFonts w:ascii="Arial Narrow" w:hAnsi="Arial Narrow"/>
                <w:sz w:val="16"/>
                <w:szCs w:val="16"/>
              </w:rPr>
              <w:t>O</w:t>
            </w:r>
            <w:r w:rsidR="008A4260">
              <w:rPr>
                <w:rFonts w:ascii="Arial Narrow" w:hAnsi="Arial Narrow"/>
                <w:sz w:val="16"/>
                <w:szCs w:val="16"/>
              </w:rPr>
              <w:t>WAS</w:t>
            </w:r>
          </w:p>
        </w:tc>
        <w:tc>
          <w:tcPr>
            <w:tcW w:w="581" w:type="pct"/>
          </w:tcPr>
          <w:p w:rsidR="008010E9" w:rsidRPr="008E61ED" w:rsidRDefault="008A4260" w:rsidP="008A4260">
            <w:pPr>
              <w:jc w:val="center"/>
              <w:rPr>
                <w:rFonts w:ascii="Arial Narrow" w:hAnsi="Arial Narrow"/>
                <w:sz w:val="16"/>
                <w:szCs w:val="16"/>
              </w:rPr>
            </w:pPr>
            <w:r>
              <w:rPr>
                <w:rFonts w:ascii="Arial Narrow" w:hAnsi="Arial Narrow"/>
                <w:sz w:val="16"/>
                <w:szCs w:val="16"/>
              </w:rPr>
              <w:t xml:space="preserve">West </w:t>
            </w:r>
            <w:proofErr w:type="spellStart"/>
            <w:r w:rsidR="008010E9" w:rsidRPr="008E61ED">
              <w:rPr>
                <w:rFonts w:ascii="Arial Narrow" w:hAnsi="Arial Narrow"/>
                <w:sz w:val="16"/>
                <w:szCs w:val="16"/>
              </w:rPr>
              <w:t>A</w:t>
            </w:r>
            <w:r w:rsidR="008010E9">
              <w:rPr>
                <w:rFonts w:ascii="Arial Narrow" w:hAnsi="Arial Narrow"/>
                <w:sz w:val="16"/>
                <w:szCs w:val="16"/>
              </w:rPr>
              <w:t>fri</w:t>
            </w:r>
            <w:r>
              <w:rPr>
                <w:rFonts w:ascii="Arial Narrow" w:hAnsi="Arial Narrow"/>
                <w:sz w:val="16"/>
                <w:szCs w:val="16"/>
              </w:rPr>
              <w:t>ca</w:t>
            </w:r>
            <w:proofErr w:type="spellEnd"/>
          </w:p>
        </w:tc>
      </w:tr>
      <w:tr w:rsidR="008A4260" w:rsidTr="008A4260">
        <w:tc>
          <w:tcPr>
            <w:tcW w:w="718" w:type="pct"/>
          </w:tcPr>
          <w:p w:rsidR="008010E9" w:rsidRPr="008E61ED" w:rsidRDefault="008010E9" w:rsidP="00EA711E">
            <w:pPr>
              <w:rPr>
                <w:rFonts w:ascii="Arial Narrow" w:hAnsi="Arial Narrow"/>
                <w:sz w:val="16"/>
                <w:szCs w:val="16"/>
              </w:rPr>
            </w:pPr>
            <w:r w:rsidRPr="008E61ED">
              <w:rPr>
                <w:rFonts w:ascii="Arial Narrow" w:hAnsi="Arial Narrow"/>
                <w:sz w:val="16"/>
                <w:szCs w:val="16"/>
              </w:rPr>
              <w:t>Total</w:t>
            </w:r>
          </w:p>
        </w:tc>
        <w:tc>
          <w:tcPr>
            <w:tcW w:w="477"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337169</w:t>
            </w:r>
          </w:p>
        </w:tc>
        <w:tc>
          <w:tcPr>
            <w:tcW w:w="396"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8102</w:t>
            </w:r>
          </w:p>
        </w:tc>
        <w:tc>
          <w:tcPr>
            <w:tcW w:w="520"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35759</w:t>
            </w:r>
          </w:p>
        </w:tc>
        <w:tc>
          <w:tcPr>
            <w:tcW w:w="429"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134590</w:t>
            </w:r>
          </w:p>
        </w:tc>
        <w:tc>
          <w:tcPr>
            <w:tcW w:w="515"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39485</w:t>
            </w:r>
          </w:p>
        </w:tc>
        <w:tc>
          <w:tcPr>
            <w:tcW w:w="453"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24759</w:t>
            </w:r>
          </w:p>
        </w:tc>
        <w:tc>
          <w:tcPr>
            <w:tcW w:w="386"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28167</w:t>
            </w:r>
          </w:p>
        </w:tc>
        <w:tc>
          <w:tcPr>
            <w:tcW w:w="525"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64464</w:t>
            </w:r>
          </w:p>
        </w:tc>
        <w:tc>
          <w:tcPr>
            <w:tcW w:w="581"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66307</w:t>
            </w:r>
          </w:p>
        </w:tc>
      </w:tr>
      <w:tr w:rsidR="008A4260" w:rsidTr="008A4260">
        <w:tc>
          <w:tcPr>
            <w:tcW w:w="718" w:type="pct"/>
          </w:tcPr>
          <w:p w:rsidR="008010E9" w:rsidRPr="008E61ED" w:rsidRDefault="008A4260" w:rsidP="008A4260">
            <w:pPr>
              <w:rPr>
                <w:rFonts w:ascii="Arial Narrow" w:hAnsi="Arial Narrow"/>
                <w:sz w:val="16"/>
                <w:szCs w:val="16"/>
              </w:rPr>
            </w:pPr>
            <w:proofErr w:type="spellStart"/>
            <w:r>
              <w:rPr>
                <w:rFonts w:ascii="Arial Narrow" w:hAnsi="Arial Narrow"/>
                <w:sz w:val="16"/>
                <w:szCs w:val="16"/>
              </w:rPr>
              <w:t>From</w:t>
            </w:r>
            <w:proofErr w:type="spellEnd"/>
            <w:r>
              <w:rPr>
                <w:rFonts w:ascii="Arial Narrow" w:hAnsi="Arial Narrow"/>
                <w:sz w:val="16"/>
                <w:szCs w:val="16"/>
              </w:rPr>
              <w:t xml:space="preserve"> EU</w:t>
            </w:r>
            <w:r w:rsidR="008010E9">
              <w:rPr>
                <w:rFonts w:ascii="Arial Narrow" w:hAnsi="Arial Narrow"/>
                <w:sz w:val="16"/>
                <w:szCs w:val="16"/>
              </w:rPr>
              <w:t>28</w:t>
            </w:r>
          </w:p>
        </w:tc>
        <w:tc>
          <w:tcPr>
            <w:tcW w:w="477" w:type="pct"/>
            <w:vAlign w:val="bottom"/>
          </w:tcPr>
          <w:p w:rsidR="008010E9" w:rsidRPr="000D2C1D" w:rsidRDefault="008010E9"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82649</w:t>
            </w:r>
          </w:p>
        </w:tc>
        <w:tc>
          <w:tcPr>
            <w:tcW w:w="396" w:type="pct"/>
            <w:vAlign w:val="bottom"/>
          </w:tcPr>
          <w:p w:rsidR="008010E9" w:rsidRPr="000D2C1D" w:rsidRDefault="008010E9"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1034</w:t>
            </w:r>
          </w:p>
        </w:tc>
        <w:tc>
          <w:tcPr>
            <w:tcW w:w="520" w:type="pct"/>
            <w:vAlign w:val="bottom"/>
          </w:tcPr>
          <w:p w:rsidR="008010E9" w:rsidRPr="000D2C1D" w:rsidRDefault="008010E9" w:rsidP="00EA711E">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424</w:t>
            </w:r>
            <w:r>
              <w:rPr>
                <w:rFonts w:ascii="Arial Narrow" w:eastAsia="Times New Roman" w:hAnsi="Arial Narrow" w:cs="Arial"/>
                <w:sz w:val="16"/>
                <w:szCs w:val="16"/>
                <w:lang w:eastAsia="fr-FR"/>
              </w:rPr>
              <w:t>1</w:t>
            </w:r>
            <w:r w:rsidRPr="000D2C1D">
              <w:rPr>
                <w:rFonts w:ascii="Arial Narrow" w:eastAsia="Times New Roman" w:hAnsi="Arial Narrow" w:cs="Arial"/>
                <w:sz w:val="16"/>
                <w:szCs w:val="16"/>
                <w:lang w:eastAsia="fr-FR"/>
              </w:rPr>
              <w:t>0</w:t>
            </w:r>
          </w:p>
        </w:tc>
        <w:tc>
          <w:tcPr>
            <w:tcW w:w="429" w:type="pct"/>
            <w:vAlign w:val="bottom"/>
          </w:tcPr>
          <w:p w:rsidR="008010E9" w:rsidRPr="000D2C1D" w:rsidRDefault="008010E9" w:rsidP="00EA711E">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33297</w:t>
            </w:r>
          </w:p>
        </w:tc>
        <w:tc>
          <w:tcPr>
            <w:tcW w:w="515" w:type="pct"/>
            <w:vAlign w:val="bottom"/>
          </w:tcPr>
          <w:p w:rsidR="008010E9" w:rsidRPr="000D2C1D" w:rsidRDefault="008010E9" w:rsidP="00EA711E">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513</w:t>
            </w:r>
            <w:r>
              <w:rPr>
                <w:rFonts w:ascii="Arial Narrow" w:eastAsia="Times New Roman" w:hAnsi="Arial Narrow" w:cs="Arial"/>
                <w:sz w:val="16"/>
                <w:szCs w:val="16"/>
                <w:lang w:eastAsia="fr-FR"/>
              </w:rPr>
              <w:t>8</w:t>
            </w:r>
          </w:p>
        </w:tc>
        <w:tc>
          <w:tcPr>
            <w:tcW w:w="453" w:type="pct"/>
            <w:vAlign w:val="bottom"/>
          </w:tcPr>
          <w:p w:rsidR="008010E9" w:rsidRPr="000D2C1D" w:rsidRDefault="008010E9" w:rsidP="00EA711E">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6951</w:t>
            </w:r>
          </w:p>
        </w:tc>
        <w:tc>
          <w:tcPr>
            <w:tcW w:w="386" w:type="pct"/>
            <w:vAlign w:val="bottom"/>
          </w:tcPr>
          <w:p w:rsidR="008010E9" w:rsidRPr="000D2C1D" w:rsidRDefault="008010E9"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3519</w:t>
            </w:r>
          </w:p>
        </w:tc>
        <w:tc>
          <w:tcPr>
            <w:tcW w:w="525" w:type="pct"/>
            <w:vAlign w:val="bottom"/>
          </w:tcPr>
          <w:p w:rsidR="008010E9" w:rsidRPr="000D2C1D" w:rsidRDefault="008010E9" w:rsidP="00EA711E">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2</w:t>
            </w:r>
            <w:r>
              <w:rPr>
                <w:rFonts w:ascii="Arial Narrow" w:eastAsia="Times New Roman" w:hAnsi="Arial Narrow" w:cs="Arial"/>
                <w:sz w:val="16"/>
                <w:szCs w:val="16"/>
                <w:lang w:eastAsia="fr-FR"/>
              </w:rPr>
              <w:t>7</w:t>
            </w:r>
            <w:r w:rsidRPr="000D2C1D">
              <w:rPr>
                <w:rFonts w:ascii="Arial Narrow" w:eastAsia="Times New Roman" w:hAnsi="Arial Narrow" w:cs="Arial"/>
                <w:sz w:val="16"/>
                <w:szCs w:val="16"/>
                <w:lang w:eastAsia="fr-FR"/>
              </w:rPr>
              <w:t>238</w:t>
            </w:r>
          </w:p>
        </w:tc>
        <w:tc>
          <w:tcPr>
            <w:tcW w:w="581" w:type="pct"/>
            <w:vAlign w:val="bottom"/>
          </w:tcPr>
          <w:p w:rsidR="008010E9" w:rsidRPr="000D2C1D" w:rsidRDefault="008010E9"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28</w:t>
            </w:r>
            <w:r w:rsidRPr="000D2C1D">
              <w:rPr>
                <w:rFonts w:ascii="Arial Narrow" w:eastAsia="Times New Roman" w:hAnsi="Arial Narrow" w:cs="Arial"/>
                <w:sz w:val="16"/>
                <w:szCs w:val="16"/>
                <w:lang w:eastAsia="fr-FR"/>
              </w:rPr>
              <w:t>469</w:t>
            </w:r>
          </w:p>
        </w:tc>
      </w:tr>
      <w:tr w:rsidR="008A4260" w:rsidTr="008A4260">
        <w:tc>
          <w:tcPr>
            <w:tcW w:w="718" w:type="pct"/>
          </w:tcPr>
          <w:p w:rsidR="008010E9" w:rsidRPr="008E61ED" w:rsidRDefault="008A4260" w:rsidP="008A4260">
            <w:pPr>
              <w:rPr>
                <w:rFonts w:ascii="Arial Narrow" w:hAnsi="Arial Narrow"/>
                <w:sz w:val="16"/>
                <w:szCs w:val="16"/>
              </w:rPr>
            </w:pPr>
            <w:proofErr w:type="spellStart"/>
            <w:r>
              <w:rPr>
                <w:rFonts w:ascii="Arial Narrow" w:hAnsi="Arial Narrow"/>
                <w:sz w:val="16"/>
                <w:szCs w:val="16"/>
              </w:rPr>
              <w:t>From</w:t>
            </w:r>
            <w:proofErr w:type="spellEnd"/>
            <w:r w:rsidR="008010E9">
              <w:rPr>
                <w:rFonts w:ascii="Arial Narrow" w:hAnsi="Arial Narrow"/>
                <w:sz w:val="16"/>
                <w:szCs w:val="16"/>
              </w:rPr>
              <w:t xml:space="preserve"> U</w:t>
            </w:r>
            <w:r>
              <w:rPr>
                <w:rFonts w:ascii="Arial Narrow" w:hAnsi="Arial Narrow"/>
                <w:sz w:val="16"/>
                <w:szCs w:val="16"/>
              </w:rPr>
              <w:t>.</w:t>
            </w:r>
            <w:r w:rsidR="008010E9">
              <w:rPr>
                <w:rFonts w:ascii="Arial Narrow" w:hAnsi="Arial Narrow"/>
                <w:sz w:val="16"/>
                <w:szCs w:val="16"/>
              </w:rPr>
              <w:t>S</w:t>
            </w:r>
            <w:r>
              <w:rPr>
                <w:rFonts w:ascii="Arial Narrow" w:hAnsi="Arial Narrow"/>
                <w:sz w:val="16"/>
                <w:szCs w:val="16"/>
              </w:rPr>
              <w:t>.</w:t>
            </w:r>
          </w:p>
        </w:tc>
        <w:tc>
          <w:tcPr>
            <w:tcW w:w="477"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30342</w:t>
            </w:r>
          </w:p>
        </w:tc>
        <w:tc>
          <w:tcPr>
            <w:tcW w:w="396"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331</w:t>
            </w:r>
          </w:p>
        </w:tc>
        <w:tc>
          <w:tcPr>
            <w:tcW w:w="520"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13292</w:t>
            </w:r>
          </w:p>
        </w:tc>
        <w:tc>
          <w:tcPr>
            <w:tcW w:w="429"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6557</w:t>
            </w:r>
          </w:p>
        </w:tc>
        <w:tc>
          <w:tcPr>
            <w:tcW w:w="515"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975</w:t>
            </w:r>
          </w:p>
        </w:tc>
        <w:tc>
          <w:tcPr>
            <w:tcW w:w="453"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1341</w:t>
            </w:r>
          </w:p>
        </w:tc>
        <w:tc>
          <w:tcPr>
            <w:tcW w:w="386"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872</w:t>
            </w:r>
          </w:p>
        </w:tc>
        <w:tc>
          <w:tcPr>
            <w:tcW w:w="525"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7269</w:t>
            </w:r>
          </w:p>
        </w:tc>
        <w:tc>
          <w:tcPr>
            <w:tcW w:w="582" w:type="pct"/>
            <w:vAlign w:val="bottom"/>
          </w:tcPr>
          <w:p w:rsidR="008010E9" w:rsidRPr="00B5443C" w:rsidRDefault="008010E9" w:rsidP="00EA711E">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7450</w:t>
            </w:r>
          </w:p>
        </w:tc>
      </w:tr>
      <w:tr w:rsidR="008010E9" w:rsidTr="008A4260">
        <w:tc>
          <w:tcPr>
            <w:tcW w:w="5000" w:type="pct"/>
            <w:gridSpan w:val="10"/>
          </w:tcPr>
          <w:p w:rsidR="008010E9" w:rsidRPr="008E61ED" w:rsidRDefault="008A4260" w:rsidP="008A4260">
            <w:pPr>
              <w:jc w:val="center"/>
              <w:rPr>
                <w:rFonts w:ascii="Arial Narrow" w:eastAsia="Times New Roman" w:hAnsi="Arial Narrow" w:cs="Times New Roman"/>
                <w:color w:val="000000"/>
                <w:sz w:val="16"/>
                <w:szCs w:val="16"/>
                <w:lang w:eastAsia="fr-FR"/>
              </w:rPr>
            </w:pPr>
            <w:r>
              <w:rPr>
                <w:rFonts w:ascii="Arial Narrow" w:eastAsia="Times New Roman" w:hAnsi="Arial Narrow" w:cs="Arial"/>
                <w:sz w:val="16"/>
                <w:szCs w:val="16"/>
                <w:lang w:eastAsia="fr-FR"/>
              </w:rPr>
              <w:t xml:space="preserve">Share of total </w:t>
            </w:r>
            <w:r w:rsidR="008010E9">
              <w:rPr>
                <w:rFonts w:ascii="Arial Narrow" w:eastAsia="Times New Roman" w:hAnsi="Arial Narrow" w:cs="Arial"/>
                <w:sz w:val="16"/>
                <w:szCs w:val="16"/>
                <w:lang w:eastAsia="fr-FR"/>
              </w:rPr>
              <w:t xml:space="preserve">imports </w:t>
            </w:r>
            <w:r>
              <w:rPr>
                <w:rFonts w:ascii="Arial Narrow" w:eastAsia="Times New Roman" w:hAnsi="Arial Narrow" w:cs="Arial"/>
                <w:sz w:val="16"/>
                <w:szCs w:val="16"/>
                <w:lang w:eastAsia="fr-FR"/>
              </w:rPr>
              <w:t xml:space="preserve">of </w:t>
            </w:r>
            <w:proofErr w:type="spellStart"/>
            <w:r>
              <w:rPr>
                <w:rFonts w:ascii="Arial Narrow" w:eastAsia="Times New Roman" w:hAnsi="Arial Narrow" w:cs="Arial"/>
                <w:sz w:val="16"/>
                <w:szCs w:val="16"/>
                <w:lang w:eastAsia="fr-FR"/>
              </w:rPr>
              <w:t>each</w:t>
            </w:r>
            <w:proofErr w:type="spellEnd"/>
            <w:r>
              <w:rPr>
                <w:rFonts w:ascii="Arial Narrow" w:eastAsia="Times New Roman" w:hAnsi="Arial Narrow" w:cs="Arial"/>
                <w:sz w:val="16"/>
                <w:szCs w:val="16"/>
                <w:lang w:eastAsia="fr-FR"/>
              </w:rPr>
              <w:t xml:space="preserve"> </w:t>
            </w:r>
            <w:proofErr w:type="spellStart"/>
            <w:r>
              <w:rPr>
                <w:rFonts w:ascii="Arial Narrow" w:eastAsia="Times New Roman" w:hAnsi="Arial Narrow" w:cs="Arial"/>
                <w:sz w:val="16"/>
                <w:szCs w:val="16"/>
                <w:lang w:eastAsia="fr-FR"/>
              </w:rPr>
              <w:t>regional</w:t>
            </w:r>
            <w:proofErr w:type="spellEnd"/>
            <w:r>
              <w:rPr>
                <w:rFonts w:ascii="Arial Narrow" w:eastAsia="Times New Roman" w:hAnsi="Arial Narrow" w:cs="Arial"/>
                <w:sz w:val="16"/>
                <w:szCs w:val="16"/>
                <w:lang w:eastAsia="fr-FR"/>
              </w:rPr>
              <w:t xml:space="preserve"> EPA </w:t>
            </w:r>
            <w:proofErr w:type="spellStart"/>
            <w:r>
              <w:rPr>
                <w:rFonts w:ascii="Arial Narrow" w:eastAsia="Times New Roman" w:hAnsi="Arial Narrow" w:cs="Arial"/>
                <w:sz w:val="16"/>
                <w:szCs w:val="16"/>
                <w:lang w:eastAsia="fr-FR"/>
              </w:rPr>
              <w:t>coming</w:t>
            </w:r>
            <w:proofErr w:type="spellEnd"/>
            <w:r>
              <w:rPr>
                <w:rFonts w:ascii="Arial Narrow" w:eastAsia="Times New Roman" w:hAnsi="Arial Narrow" w:cs="Arial"/>
                <w:sz w:val="16"/>
                <w:szCs w:val="16"/>
                <w:lang w:eastAsia="fr-FR"/>
              </w:rPr>
              <w:t xml:space="preserve"> </w:t>
            </w:r>
            <w:proofErr w:type="spellStart"/>
            <w:r>
              <w:rPr>
                <w:rFonts w:ascii="Arial Narrow" w:eastAsia="Times New Roman" w:hAnsi="Arial Narrow" w:cs="Arial"/>
                <w:sz w:val="16"/>
                <w:szCs w:val="16"/>
                <w:lang w:eastAsia="fr-FR"/>
              </w:rPr>
              <w:t>from</w:t>
            </w:r>
            <w:proofErr w:type="spellEnd"/>
            <w:r>
              <w:rPr>
                <w:rFonts w:ascii="Arial Narrow" w:eastAsia="Times New Roman" w:hAnsi="Arial Narrow" w:cs="Arial"/>
                <w:sz w:val="16"/>
                <w:szCs w:val="16"/>
                <w:lang w:eastAsia="fr-FR"/>
              </w:rPr>
              <w:t xml:space="preserve"> the EU28 and U.S.</w:t>
            </w:r>
          </w:p>
        </w:tc>
      </w:tr>
      <w:tr w:rsidR="008A4260" w:rsidTr="008A4260">
        <w:tc>
          <w:tcPr>
            <w:tcW w:w="718" w:type="pct"/>
          </w:tcPr>
          <w:p w:rsidR="008010E9" w:rsidRDefault="008A4260" w:rsidP="008A4260">
            <w:pPr>
              <w:rPr>
                <w:rFonts w:ascii="Arial Narrow" w:hAnsi="Arial Narrow"/>
                <w:sz w:val="16"/>
                <w:szCs w:val="16"/>
              </w:rPr>
            </w:pPr>
            <w:r>
              <w:rPr>
                <w:rFonts w:ascii="Arial Narrow" w:hAnsi="Arial Narrow"/>
                <w:sz w:val="16"/>
                <w:szCs w:val="16"/>
              </w:rPr>
              <w:t xml:space="preserve">EU </w:t>
            </w:r>
            <w:proofErr w:type="spellStart"/>
            <w:r>
              <w:rPr>
                <w:rFonts w:ascii="Arial Narrow" w:hAnsi="Arial Narrow"/>
                <w:sz w:val="16"/>
                <w:szCs w:val="16"/>
              </w:rPr>
              <w:t>share</w:t>
            </w:r>
            <w:proofErr w:type="spellEnd"/>
          </w:p>
        </w:tc>
        <w:tc>
          <w:tcPr>
            <w:tcW w:w="477" w:type="pct"/>
            <w:vAlign w:val="bottom"/>
          </w:tcPr>
          <w:p w:rsidR="008010E9" w:rsidRDefault="008010E9"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25,1%</w:t>
            </w:r>
          </w:p>
        </w:tc>
        <w:tc>
          <w:tcPr>
            <w:tcW w:w="396" w:type="pct"/>
            <w:vAlign w:val="bottom"/>
          </w:tcPr>
          <w:p w:rsidR="008010E9" w:rsidRPr="00BD1382" w:rsidRDefault="008010E9"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12,8%</w:t>
            </w:r>
          </w:p>
        </w:tc>
        <w:tc>
          <w:tcPr>
            <w:tcW w:w="520" w:type="pct"/>
            <w:vAlign w:val="bottom"/>
          </w:tcPr>
          <w:p w:rsidR="008010E9" w:rsidRPr="00BD1382" w:rsidRDefault="008010E9"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11,9%</w:t>
            </w:r>
          </w:p>
        </w:tc>
        <w:tc>
          <w:tcPr>
            <w:tcW w:w="429" w:type="pct"/>
            <w:vAlign w:val="bottom"/>
          </w:tcPr>
          <w:p w:rsidR="008010E9" w:rsidRPr="00BD1382" w:rsidRDefault="008010E9"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24,7%</w:t>
            </w:r>
          </w:p>
        </w:tc>
        <w:tc>
          <w:tcPr>
            <w:tcW w:w="515" w:type="pct"/>
            <w:vAlign w:val="bottom"/>
          </w:tcPr>
          <w:p w:rsidR="008010E9" w:rsidRPr="00BD1382" w:rsidRDefault="008010E9"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13%</w:t>
            </w:r>
          </w:p>
        </w:tc>
        <w:tc>
          <w:tcPr>
            <w:tcW w:w="453" w:type="pct"/>
            <w:vAlign w:val="bottom"/>
          </w:tcPr>
          <w:p w:rsidR="008010E9" w:rsidRPr="00BD1382" w:rsidRDefault="008010E9"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28,1%</w:t>
            </w:r>
          </w:p>
        </w:tc>
        <w:tc>
          <w:tcPr>
            <w:tcW w:w="386" w:type="pct"/>
            <w:vAlign w:val="bottom"/>
          </w:tcPr>
          <w:p w:rsidR="008010E9" w:rsidRPr="00BD1382" w:rsidRDefault="008010E9"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12,5%</w:t>
            </w:r>
          </w:p>
        </w:tc>
        <w:tc>
          <w:tcPr>
            <w:tcW w:w="525" w:type="pct"/>
            <w:vAlign w:val="bottom"/>
          </w:tcPr>
          <w:p w:rsidR="008010E9" w:rsidRPr="00BD1382" w:rsidRDefault="008010E9"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42,3%</w:t>
            </w:r>
          </w:p>
        </w:tc>
        <w:tc>
          <w:tcPr>
            <w:tcW w:w="582" w:type="pct"/>
            <w:vAlign w:val="bottom"/>
          </w:tcPr>
          <w:p w:rsidR="008010E9" w:rsidRPr="00BD1382" w:rsidRDefault="008010E9"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42,9%</w:t>
            </w:r>
          </w:p>
        </w:tc>
      </w:tr>
      <w:tr w:rsidR="008A4260" w:rsidTr="008A4260">
        <w:tc>
          <w:tcPr>
            <w:tcW w:w="718" w:type="pct"/>
          </w:tcPr>
          <w:p w:rsidR="008A4260" w:rsidRDefault="008A4260" w:rsidP="00EA711E">
            <w:pPr>
              <w:rPr>
                <w:rFonts w:ascii="Arial Narrow" w:hAnsi="Arial Narrow"/>
                <w:sz w:val="16"/>
                <w:szCs w:val="16"/>
              </w:rPr>
            </w:pPr>
            <w:r>
              <w:rPr>
                <w:rFonts w:ascii="Arial Narrow" w:hAnsi="Arial Narrow"/>
                <w:sz w:val="16"/>
                <w:szCs w:val="16"/>
              </w:rPr>
              <w:t xml:space="preserve">U.S. </w:t>
            </w:r>
            <w:proofErr w:type="spellStart"/>
            <w:r>
              <w:rPr>
                <w:rFonts w:ascii="Arial Narrow" w:hAnsi="Arial Narrow"/>
                <w:sz w:val="16"/>
                <w:szCs w:val="16"/>
              </w:rPr>
              <w:t>share</w:t>
            </w:r>
            <w:proofErr w:type="spellEnd"/>
          </w:p>
        </w:tc>
        <w:tc>
          <w:tcPr>
            <w:tcW w:w="477"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9%</w:t>
            </w:r>
          </w:p>
        </w:tc>
        <w:tc>
          <w:tcPr>
            <w:tcW w:w="396"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4,1%</w:t>
            </w:r>
          </w:p>
        </w:tc>
        <w:tc>
          <w:tcPr>
            <w:tcW w:w="520"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37,2%</w:t>
            </w:r>
          </w:p>
        </w:tc>
        <w:tc>
          <w:tcPr>
            <w:tcW w:w="429"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4,9%</w:t>
            </w:r>
          </w:p>
        </w:tc>
        <w:tc>
          <w:tcPr>
            <w:tcW w:w="515"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2,5%</w:t>
            </w:r>
          </w:p>
        </w:tc>
        <w:tc>
          <w:tcPr>
            <w:tcW w:w="453"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5,4%</w:t>
            </w:r>
          </w:p>
        </w:tc>
        <w:tc>
          <w:tcPr>
            <w:tcW w:w="386"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3,1%</w:t>
            </w:r>
          </w:p>
        </w:tc>
        <w:tc>
          <w:tcPr>
            <w:tcW w:w="525"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11,3%</w:t>
            </w:r>
          </w:p>
        </w:tc>
        <w:tc>
          <w:tcPr>
            <w:tcW w:w="582"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11,2%</w:t>
            </w:r>
          </w:p>
        </w:tc>
      </w:tr>
      <w:tr w:rsidR="008A4260" w:rsidTr="008A4260">
        <w:tc>
          <w:tcPr>
            <w:tcW w:w="718" w:type="pct"/>
          </w:tcPr>
          <w:p w:rsidR="008A4260" w:rsidRDefault="008A4260" w:rsidP="008A4260">
            <w:pPr>
              <w:rPr>
                <w:rFonts w:ascii="Arial Narrow" w:hAnsi="Arial Narrow"/>
                <w:sz w:val="16"/>
                <w:szCs w:val="16"/>
              </w:rPr>
            </w:pPr>
            <w:r>
              <w:rPr>
                <w:rFonts w:ascii="Arial Narrow" w:hAnsi="Arial Narrow"/>
                <w:sz w:val="16"/>
                <w:szCs w:val="16"/>
              </w:rPr>
              <w:t xml:space="preserve">EU+U.S. </w:t>
            </w:r>
            <w:proofErr w:type="spellStart"/>
            <w:r>
              <w:rPr>
                <w:rFonts w:ascii="Arial Narrow" w:hAnsi="Arial Narrow"/>
                <w:sz w:val="16"/>
                <w:szCs w:val="16"/>
              </w:rPr>
              <w:t>share</w:t>
            </w:r>
            <w:proofErr w:type="spellEnd"/>
          </w:p>
        </w:tc>
        <w:tc>
          <w:tcPr>
            <w:tcW w:w="477"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34,1%</w:t>
            </w:r>
          </w:p>
        </w:tc>
        <w:tc>
          <w:tcPr>
            <w:tcW w:w="396"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16,9%</w:t>
            </w:r>
          </w:p>
        </w:tc>
        <w:tc>
          <w:tcPr>
            <w:tcW w:w="520"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49,1%</w:t>
            </w:r>
          </w:p>
        </w:tc>
        <w:tc>
          <w:tcPr>
            <w:tcW w:w="429"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29,6%</w:t>
            </w:r>
          </w:p>
        </w:tc>
        <w:tc>
          <w:tcPr>
            <w:tcW w:w="515"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15,5%</w:t>
            </w:r>
          </w:p>
        </w:tc>
        <w:tc>
          <w:tcPr>
            <w:tcW w:w="453"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23,5%</w:t>
            </w:r>
          </w:p>
        </w:tc>
        <w:tc>
          <w:tcPr>
            <w:tcW w:w="386"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15,6%</w:t>
            </w:r>
          </w:p>
        </w:tc>
        <w:tc>
          <w:tcPr>
            <w:tcW w:w="525"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53,6%</w:t>
            </w:r>
          </w:p>
        </w:tc>
        <w:tc>
          <w:tcPr>
            <w:tcW w:w="581" w:type="pct"/>
            <w:vAlign w:val="bottom"/>
          </w:tcPr>
          <w:p w:rsidR="008A4260" w:rsidRDefault="008A4260"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54,1%</w:t>
            </w:r>
          </w:p>
        </w:tc>
      </w:tr>
    </w:tbl>
    <w:p w:rsidR="008010E9" w:rsidRDefault="008A4260" w:rsidP="008010E9">
      <w:pPr>
        <w:spacing w:after="0" w:line="240" w:lineRule="auto"/>
        <w:rPr>
          <w:rFonts w:ascii="Times New Roman" w:eastAsia="Times New Roman" w:hAnsi="Times New Roman" w:cs="Times New Roman"/>
          <w:sz w:val="20"/>
          <w:szCs w:val="20"/>
          <w:lang w:eastAsia="fr-FR"/>
        </w:rPr>
      </w:pPr>
      <w:r>
        <w:rPr>
          <w:rFonts w:ascii="Times New Roman" w:hAnsi="Times New Roman" w:cs="Times New Roman"/>
          <w:sz w:val="20"/>
          <w:szCs w:val="20"/>
        </w:rPr>
        <w:t>Source</w:t>
      </w:r>
      <w:r w:rsidR="008010E9" w:rsidRPr="008F70C0">
        <w:rPr>
          <w:rFonts w:ascii="Times New Roman" w:hAnsi="Times New Roman" w:cs="Times New Roman"/>
          <w:sz w:val="20"/>
          <w:szCs w:val="20"/>
        </w:rPr>
        <w:t>: Eurostat</w:t>
      </w:r>
      <w:r>
        <w:rPr>
          <w:rFonts w:ascii="Times New Roman" w:hAnsi="Times New Roman" w:cs="Times New Roman"/>
          <w:sz w:val="20"/>
          <w:szCs w:val="20"/>
        </w:rPr>
        <w:t xml:space="preserve">; </w:t>
      </w:r>
      <w:hyperlink r:id="rId9" w:history="1">
        <w:r w:rsidR="008010E9" w:rsidRPr="008F70C0">
          <w:rPr>
            <w:rFonts w:ascii="Times New Roman" w:eastAsia="Times New Roman" w:hAnsi="Times New Roman" w:cs="Times New Roman"/>
            <w:sz w:val="20"/>
            <w:szCs w:val="20"/>
            <w:lang w:eastAsia="fr-FR"/>
          </w:rPr>
          <w:t>http://dataweb.usitc.gov/scripts/cy_m3_run.asp</w:t>
        </w:r>
      </w:hyperlink>
    </w:p>
    <w:p w:rsidR="00501760" w:rsidRDefault="00501760" w:rsidP="00A772C5">
      <w:pPr>
        <w:spacing w:after="0" w:line="240" w:lineRule="auto"/>
        <w:jc w:val="both"/>
      </w:pPr>
    </w:p>
    <w:p w:rsidR="00EA711E" w:rsidRDefault="008A4260" w:rsidP="00EA711E">
      <w:pPr>
        <w:spacing w:after="0" w:line="240" w:lineRule="auto"/>
        <w:jc w:val="both"/>
        <w:rPr>
          <w:rFonts w:ascii="Times New Roman" w:eastAsia="Times New Roman" w:hAnsi="Times New Roman" w:cs="Times New Roman"/>
          <w:sz w:val="24"/>
          <w:szCs w:val="24"/>
          <w:lang w:val="en" w:eastAsia="fr-FR"/>
        </w:rPr>
      </w:pPr>
      <w:r w:rsidRPr="008A4260">
        <w:rPr>
          <w:rFonts w:ascii="Times New Roman" w:eastAsia="Times New Roman" w:hAnsi="Times New Roman" w:cs="Times New Roman"/>
          <w:sz w:val="24"/>
          <w:szCs w:val="24"/>
          <w:lang w:val="en" w:eastAsia="fr-FR"/>
        </w:rPr>
        <w:t xml:space="preserve">It goes without saying that if </w:t>
      </w:r>
      <w:r>
        <w:rPr>
          <w:rFonts w:ascii="Times New Roman" w:eastAsia="Times New Roman" w:hAnsi="Times New Roman" w:cs="Times New Roman"/>
          <w:sz w:val="24"/>
          <w:szCs w:val="24"/>
          <w:lang w:val="en" w:eastAsia="fr-FR"/>
        </w:rPr>
        <w:t>W</w:t>
      </w:r>
      <w:r w:rsidRPr="008A4260">
        <w:rPr>
          <w:rFonts w:ascii="Times New Roman" w:eastAsia="Times New Roman" w:hAnsi="Times New Roman" w:cs="Times New Roman"/>
          <w:sz w:val="24"/>
          <w:szCs w:val="24"/>
          <w:lang w:val="en" w:eastAsia="fr-FR"/>
        </w:rPr>
        <w:t xml:space="preserve">A </w:t>
      </w:r>
      <w:r>
        <w:rPr>
          <w:rFonts w:ascii="Times New Roman" w:eastAsia="Times New Roman" w:hAnsi="Times New Roman" w:cs="Times New Roman"/>
          <w:sz w:val="24"/>
          <w:szCs w:val="24"/>
          <w:lang w:val="en" w:eastAsia="fr-FR"/>
        </w:rPr>
        <w:t>were to</w:t>
      </w:r>
      <w:r w:rsidRPr="008A4260">
        <w:rPr>
          <w:rFonts w:ascii="Times New Roman" w:eastAsia="Times New Roman" w:hAnsi="Times New Roman" w:cs="Times New Roman"/>
          <w:sz w:val="24"/>
          <w:szCs w:val="24"/>
          <w:lang w:val="en" w:eastAsia="fr-FR"/>
        </w:rPr>
        <w:t xml:space="preserve"> remove its tariffs on 75% of all imports, </w:t>
      </w:r>
      <w:r>
        <w:rPr>
          <w:rFonts w:ascii="Times New Roman" w:eastAsia="Times New Roman" w:hAnsi="Times New Roman" w:cs="Times New Roman"/>
          <w:sz w:val="24"/>
          <w:szCs w:val="24"/>
          <w:lang w:val="en" w:eastAsia="fr-FR"/>
        </w:rPr>
        <w:t xml:space="preserve">its </w:t>
      </w:r>
      <w:r w:rsidRPr="008A4260">
        <w:rPr>
          <w:rFonts w:ascii="Times New Roman" w:eastAsia="Times New Roman" w:hAnsi="Times New Roman" w:cs="Times New Roman"/>
          <w:sz w:val="24"/>
          <w:szCs w:val="24"/>
          <w:lang w:val="en" w:eastAsia="fr-FR"/>
        </w:rPr>
        <w:t xml:space="preserve">budget revenues would collapse. </w:t>
      </w:r>
    </w:p>
    <w:p w:rsidR="008A4260" w:rsidRPr="008A4260" w:rsidRDefault="008A4260" w:rsidP="00EA711E">
      <w:pPr>
        <w:spacing w:after="0" w:line="240" w:lineRule="auto"/>
        <w:jc w:val="both"/>
        <w:rPr>
          <w:rFonts w:ascii="Times New Roman" w:eastAsia="Times New Roman" w:hAnsi="Times New Roman" w:cs="Times New Roman"/>
          <w:sz w:val="24"/>
          <w:szCs w:val="24"/>
          <w:lang w:eastAsia="fr-FR"/>
        </w:rPr>
      </w:pPr>
      <w:r w:rsidRPr="008A4260">
        <w:rPr>
          <w:rFonts w:ascii="Times New Roman" w:eastAsia="Times New Roman" w:hAnsi="Times New Roman" w:cs="Times New Roman"/>
          <w:sz w:val="24"/>
          <w:szCs w:val="24"/>
          <w:lang w:val="en" w:eastAsia="fr-FR"/>
        </w:rPr>
        <w:br/>
        <w:t>Table 3 shows the</w:t>
      </w:r>
      <w:r w:rsidR="00EA711E">
        <w:rPr>
          <w:rFonts w:ascii="Times New Roman" w:eastAsia="Times New Roman" w:hAnsi="Times New Roman" w:cs="Times New Roman"/>
          <w:sz w:val="24"/>
          <w:szCs w:val="24"/>
          <w:lang w:val="en" w:eastAsia="fr-FR"/>
        </w:rPr>
        <w:t xml:space="preserve"> value and </w:t>
      </w:r>
      <w:r w:rsidRPr="008A4260">
        <w:rPr>
          <w:rFonts w:ascii="Times New Roman" w:eastAsia="Times New Roman" w:hAnsi="Times New Roman" w:cs="Times New Roman"/>
          <w:sz w:val="24"/>
          <w:szCs w:val="24"/>
          <w:lang w:val="en" w:eastAsia="fr-FR"/>
        </w:rPr>
        <w:t xml:space="preserve">share of LDCs in </w:t>
      </w:r>
      <w:r w:rsidR="00EA711E">
        <w:rPr>
          <w:rFonts w:ascii="Times New Roman" w:eastAsia="Times New Roman" w:hAnsi="Times New Roman" w:cs="Times New Roman"/>
          <w:sz w:val="24"/>
          <w:szCs w:val="24"/>
          <w:lang w:val="en" w:eastAsia="fr-FR"/>
        </w:rPr>
        <w:t xml:space="preserve">the </w:t>
      </w:r>
      <w:r w:rsidRPr="008A4260">
        <w:rPr>
          <w:rFonts w:ascii="Times New Roman" w:eastAsia="Times New Roman" w:hAnsi="Times New Roman" w:cs="Times New Roman"/>
          <w:sz w:val="24"/>
          <w:szCs w:val="24"/>
          <w:lang w:val="en" w:eastAsia="fr-FR"/>
        </w:rPr>
        <w:t xml:space="preserve">total </w:t>
      </w:r>
      <w:r w:rsidR="00EA711E">
        <w:rPr>
          <w:rFonts w:ascii="Times New Roman" w:eastAsia="Times New Roman" w:hAnsi="Times New Roman" w:cs="Times New Roman"/>
          <w:sz w:val="24"/>
          <w:szCs w:val="24"/>
          <w:lang w:val="en" w:eastAsia="fr-FR"/>
        </w:rPr>
        <w:t xml:space="preserve">and </w:t>
      </w:r>
      <w:r w:rsidRPr="008A4260">
        <w:rPr>
          <w:rFonts w:ascii="Times New Roman" w:eastAsia="Times New Roman" w:hAnsi="Times New Roman" w:cs="Times New Roman"/>
          <w:sz w:val="24"/>
          <w:szCs w:val="24"/>
          <w:lang w:val="en" w:eastAsia="fr-FR"/>
        </w:rPr>
        <w:t xml:space="preserve">agricultural imports </w:t>
      </w:r>
      <w:r w:rsidR="00EA711E">
        <w:rPr>
          <w:rFonts w:ascii="Times New Roman" w:eastAsia="Times New Roman" w:hAnsi="Times New Roman" w:cs="Times New Roman"/>
          <w:sz w:val="24"/>
          <w:szCs w:val="24"/>
          <w:lang w:val="en" w:eastAsia="fr-FR"/>
        </w:rPr>
        <w:t xml:space="preserve">of the 7 </w:t>
      </w:r>
      <w:r w:rsidRPr="008A4260">
        <w:rPr>
          <w:rFonts w:ascii="Times New Roman" w:eastAsia="Times New Roman" w:hAnsi="Times New Roman" w:cs="Times New Roman"/>
          <w:sz w:val="24"/>
          <w:szCs w:val="24"/>
          <w:lang w:val="en" w:eastAsia="fr-FR"/>
        </w:rPr>
        <w:t xml:space="preserve">regional EPAs from the UE28 in 2013. Again the weight of </w:t>
      </w:r>
      <w:r w:rsidR="00EA711E">
        <w:rPr>
          <w:rFonts w:ascii="Times New Roman" w:eastAsia="Times New Roman" w:hAnsi="Times New Roman" w:cs="Times New Roman"/>
          <w:sz w:val="24"/>
          <w:szCs w:val="24"/>
          <w:lang w:val="en" w:eastAsia="fr-FR"/>
        </w:rPr>
        <w:t xml:space="preserve">WA EPA </w:t>
      </w:r>
      <w:r w:rsidRPr="008A4260">
        <w:rPr>
          <w:rFonts w:ascii="Times New Roman" w:eastAsia="Times New Roman" w:hAnsi="Times New Roman" w:cs="Times New Roman"/>
          <w:sz w:val="24"/>
          <w:szCs w:val="24"/>
          <w:lang w:val="en" w:eastAsia="fr-FR"/>
        </w:rPr>
        <w:t>is higher than the average</w:t>
      </w:r>
      <w:r w:rsidR="00EA711E">
        <w:rPr>
          <w:rFonts w:ascii="Times New Roman" w:eastAsia="Times New Roman" w:hAnsi="Times New Roman" w:cs="Times New Roman"/>
          <w:sz w:val="24"/>
          <w:szCs w:val="24"/>
          <w:lang w:val="en" w:eastAsia="fr-FR"/>
        </w:rPr>
        <w:t xml:space="preserve"> of other regional</w:t>
      </w:r>
      <w:r w:rsidRPr="008A4260">
        <w:rPr>
          <w:rFonts w:ascii="Times New Roman" w:eastAsia="Times New Roman" w:hAnsi="Times New Roman" w:cs="Times New Roman"/>
          <w:sz w:val="24"/>
          <w:szCs w:val="24"/>
          <w:lang w:val="en" w:eastAsia="fr-FR"/>
        </w:rPr>
        <w:t xml:space="preserve"> </w:t>
      </w:r>
      <w:r w:rsidR="00EA711E">
        <w:rPr>
          <w:rFonts w:ascii="Times New Roman" w:eastAsia="Times New Roman" w:hAnsi="Times New Roman" w:cs="Times New Roman"/>
          <w:sz w:val="24"/>
          <w:szCs w:val="24"/>
          <w:lang w:val="en" w:eastAsia="fr-FR"/>
        </w:rPr>
        <w:t>EPAs for</w:t>
      </w:r>
      <w:r w:rsidRPr="008A4260">
        <w:rPr>
          <w:rFonts w:ascii="Times New Roman" w:eastAsia="Times New Roman" w:hAnsi="Times New Roman" w:cs="Times New Roman"/>
          <w:sz w:val="24"/>
          <w:szCs w:val="24"/>
          <w:lang w:val="en" w:eastAsia="fr-FR"/>
        </w:rPr>
        <w:t xml:space="preserve"> total imports (37.1% against 31.2%) a</w:t>
      </w:r>
      <w:r w:rsidR="00EA711E">
        <w:rPr>
          <w:rFonts w:ascii="Times New Roman" w:eastAsia="Times New Roman" w:hAnsi="Times New Roman" w:cs="Times New Roman"/>
          <w:sz w:val="24"/>
          <w:szCs w:val="24"/>
          <w:lang w:val="en" w:eastAsia="fr-FR"/>
        </w:rPr>
        <w:t>nd</w:t>
      </w:r>
      <w:r w:rsidRPr="008A4260">
        <w:rPr>
          <w:rFonts w:ascii="Times New Roman" w:eastAsia="Times New Roman" w:hAnsi="Times New Roman" w:cs="Times New Roman"/>
          <w:sz w:val="24"/>
          <w:szCs w:val="24"/>
          <w:lang w:val="en" w:eastAsia="fr-FR"/>
        </w:rPr>
        <w:t xml:space="preserve"> agricultural (44.3% against 37.3%), although this weight is higher in the Caribbean, COMESA, EAC and CEMAC. </w:t>
      </w:r>
      <w:r w:rsidR="00EA711E">
        <w:rPr>
          <w:rFonts w:ascii="Times New Roman" w:eastAsia="Times New Roman" w:hAnsi="Times New Roman" w:cs="Times New Roman"/>
          <w:sz w:val="24"/>
          <w:szCs w:val="24"/>
          <w:lang w:val="en" w:eastAsia="fr-FR"/>
        </w:rPr>
        <w:t>These are g</w:t>
      </w:r>
      <w:r w:rsidRPr="008A4260">
        <w:rPr>
          <w:rFonts w:ascii="Times New Roman" w:eastAsia="Times New Roman" w:hAnsi="Times New Roman" w:cs="Times New Roman"/>
          <w:sz w:val="24"/>
          <w:szCs w:val="24"/>
          <w:lang w:val="en" w:eastAsia="fr-FR"/>
        </w:rPr>
        <w:t>ood reasons for the</w:t>
      </w:r>
      <w:r w:rsidR="00EA711E">
        <w:rPr>
          <w:rFonts w:ascii="Times New Roman" w:eastAsia="Times New Roman" w:hAnsi="Times New Roman" w:cs="Times New Roman"/>
          <w:sz w:val="24"/>
          <w:szCs w:val="24"/>
          <w:lang w:val="en" w:eastAsia="fr-FR"/>
        </w:rPr>
        <w:t>se</w:t>
      </w:r>
      <w:r w:rsidRPr="008A4260">
        <w:rPr>
          <w:rFonts w:ascii="Times New Roman" w:eastAsia="Times New Roman" w:hAnsi="Times New Roman" w:cs="Times New Roman"/>
          <w:sz w:val="24"/>
          <w:szCs w:val="24"/>
          <w:lang w:val="en" w:eastAsia="fr-FR"/>
        </w:rPr>
        <w:t xml:space="preserve"> Regional Economic Communities (RECs) </w:t>
      </w:r>
      <w:r w:rsidR="00EA711E">
        <w:rPr>
          <w:rFonts w:ascii="Times New Roman" w:eastAsia="Times New Roman" w:hAnsi="Times New Roman" w:cs="Times New Roman"/>
          <w:sz w:val="24"/>
          <w:szCs w:val="24"/>
          <w:lang w:val="en" w:eastAsia="fr-FR"/>
        </w:rPr>
        <w:t xml:space="preserve">to </w:t>
      </w:r>
      <w:r w:rsidRPr="008A4260">
        <w:rPr>
          <w:rFonts w:ascii="Times New Roman" w:eastAsia="Times New Roman" w:hAnsi="Times New Roman" w:cs="Times New Roman"/>
          <w:sz w:val="24"/>
          <w:szCs w:val="24"/>
          <w:lang w:val="en" w:eastAsia="fr-FR"/>
        </w:rPr>
        <w:t>refuse to sign the EPAs since LDCs are not required to remove their tariffs on EU exports.</w:t>
      </w:r>
    </w:p>
    <w:p w:rsidR="008A4260" w:rsidRDefault="008A4260" w:rsidP="00A772C5">
      <w:pPr>
        <w:spacing w:after="0" w:line="240" w:lineRule="auto"/>
        <w:jc w:val="both"/>
      </w:pPr>
    </w:p>
    <w:p w:rsidR="008A4260" w:rsidRPr="00A2370B" w:rsidRDefault="008A4260" w:rsidP="008A42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Table 3 – </w:t>
      </w:r>
      <w:r w:rsidRPr="00A2370B">
        <w:rPr>
          <w:rFonts w:ascii="Times New Roman" w:hAnsi="Times New Roman" w:cs="Times New Roman"/>
          <w:sz w:val="20"/>
          <w:szCs w:val="20"/>
        </w:rPr>
        <w:t>Val</w:t>
      </w:r>
      <w:r>
        <w:rPr>
          <w:rFonts w:ascii="Times New Roman" w:hAnsi="Times New Roman" w:cs="Times New Roman"/>
          <w:sz w:val="20"/>
          <w:szCs w:val="20"/>
        </w:rPr>
        <w:t>u</w:t>
      </w:r>
      <w:r w:rsidRPr="00A2370B">
        <w:rPr>
          <w:rFonts w:ascii="Times New Roman" w:hAnsi="Times New Roman" w:cs="Times New Roman"/>
          <w:sz w:val="20"/>
          <w:szCs w:val="20"/>
        </w:rPr>
        <w:t xml:space="preserve">e </w:t>
      </w:r>
      <w:r>
        <w:rPr>
          <w:rFonts w:ascii="Times New Roman" w:hAnsi="Times New Roman" w:cs="Times New Roman"/>
          <w:sz w:val="20"/>
          <w:szCs w:val="20"/>
        </w:rPr>
        <w:t>an</w:t>
      </w:r>
      <w:r w:rsidR="00EA711E">
        <w:rPr>
          <w:rFonts w:ascii="Times New Roman" w:hAnsi="Times New Roman" w:cs="Times New Roman"/>
          <w:sz w:val="20"/>
          <w:szCs w:val="20"/>
        </w:rPr>
        <w:t>d</w:t>
      </w:r>
      <w:r>
        <w:rPr>
          <w:rFonts w:ascii="Times New Roman" w:hAnsi="Times New Roman" w:cs="Times New Roman"/>
          <w:sz w:val="20"/>
          <w:szCs w:val="20"/>
        </w:rPr>
        <w:t xml:space="preserve"> </w:t>
      </w:r>
      <w:proofErr w:type="spellStart"/>
      <w:r>
        <w:rPr>
          <w:rFonts w:ascii="Times New Roman" w:hAnsi="Times New Roman" w:cs="Times New Roman"/>
          <w:sz w:val="20"/>
          <w:szCs w:val="20"/>
        </w:rPr>
        <w:t>share</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LDCs</w:t>
      </w:r>
      <w:proofErr w:type="spellEnd"/>
      <w:r w:rsidR="00EA711E">
        <w:rPr>
          <w:rFonts w:ascii="Times New Roman" w:hAnsi="Times New Roman" w:cs="Times New Roman"/>
          <w:sz w:val="20"/>
          <w:szCs w:val="20"/>
        </w:rPr>
        <w:t xml:space="preserve"> in</w:t>
      </w:r>
      <w:r>
        <w:rPr>
          <w:rFonts w:ascii="Times New Roman" w:hAnsi="Times New Roman" w:cs="Times New Roman"/>
          <w:sz w:val="20"/>
          <w:szCs w:val="20"/>
        </w:rPr>
        <w:t xml:space="preserve"> total and agricultural imports </w:t>
      </w:r>
      <w:r w:rsidR="00EA711E">
        <w:rPr>
          <w:rFonts w:ascii="Times New Roman" w:hAnsi="Times New Roman" w:cs="Times New Roman"/>
          <w:sz w:val="20"/>
          <w:szCs w:val="20"/>
        </w:rPr>
        <w:t xml:space="preserve">of </w:t>
      </w:r>
      <w:proofErr w:type="spellStart"/>
      <w:r w:rsidR="00EA711E">
        <w:rPr>
          <w:rFonts w:ascii="Times New Roman" w:hAnsi="Times New Roman" w:cs="Times New Roman"/>
          <w:sz w:val="20"/>
          <w:szCs w:val="20"/>
        </w:rPr>
        <w:t>regional</w:t>
      </w:r>
      <w:proofErr w:type="spellEnd"/>
      <w:r w:rsidR="00EA711E">
        <w:rPr>
          <w:rFonts w:ascii="Times New Roman" w:hAnsi="Times New Roman" w:cs="Times New Roman"/>
          <w:sz w:val="20"/>
          <w:szCs w:val="20"/>
        </w:rPr>
        <w:t xml:space="preserve"> </w:t>
      </w:r>
      <w:proofErr w:type="spellStart"/>
      <w:r w:rsidR="00EA711E">
        <w:rPr>
          <w:rFonts w:ascii="Times New Roman" w:hAnsi="Times New Roman" w:cs="Times New Roman"/>
          <w:sz w:val="20"/>
          <w:szCs w:val="20"/>
        </w:rPr>
        <w:t>EPAs</w:t>
      </w:r>
      <w:proofErr w:type="spellEnd"/>
      <w:r w:rsidR="00EA711E">
        <w:rPr>
          <w:rFonts w:ascii="Times New Roman" w:hAnsi="Times New Roman" w:cs="Times New Roman"/>
          <w:sz w:val="20"/>
          <w:szCs w:val="20"/>
        </w:rPr>
        <w:t xml:space="preserve"> </w:t>
      </w:r>
      <w:proofErr w:type="spellStart"/>
      <w:r>
        <w:rPr>
          <w:rFonts w:ascii="Times New Roman" w:hAnsi="Times New Roman" w:cs="Times New Roman"/>
          <w:sz w:val="20"/>
          <w:szCs w:val="20"/>
        </w:rPr>
        <w:t>from</w:t>
      </w:r>
      <w:proofErr w:type="spellEnd"/>
      <w:r>
        <w:rPr>
          <w:rFonts w:ascii="Times New Roman" w:hAnsi="Times New Roman" w:cs="Times New Roman"/>
          <w:sz w:val="20"/>
          <w:szCs w:val="20"/>
        </w:rPr>
        <w:t xml:space="preserve"> the EU </w:t>
      </w:r>
      <w:proofErr w:type="spellStart"/>
      <w:r>
        <w:rPr>
          <w:rFonts w:ascii="Times New Roman" w:hAnsi="Times New Roman" w:cs="Times New Roman"/>
          <w:sz w:val="20"/>
          <w:szCs w:val="20"/>
        </w:rPr>
        <w:t>i</w:t>
      </w:r>
      <w:r w:rsidRPr="00A2370B">
        <w:rPr>
          <w:rFonts w:ascii="Times New Roman" w:hAnsi="Times New Roman" w:cs="Times New Roman"/>
          <w:sz w:val="20"/>
          <w:szCs w:val="20"/>
        </w:rPr>
        <w:t>n</w:t>
      </w:r>
      <w:proofErr w:type="spellEnd"/>
      <w:r w:rsidRPr="00A2370B">
        <w:rPr>
          <w:rFonts w:ascii="Times New Roman" w:hAnsi="Times New Roman" w:cs="Times New Roman"/>
          <w:sz w:val="20"/>
          <w:szCs w:val="20"/>
        </w:rPr>
        <w:t xml:space="preserve"> 2013</w:t>
      </w:r>
    </w:p>
    <w:tbl>
      <w:tblPr>
        <w:tblStyle w:val="Grilledutableau"/>
        <w:tblW w:w="5000" w:type="pct"/>
        <w:tblLook w:val="04A0" w:firstRow="1" w:lastRow="0" w:firstColumn="1" w:lastColumn="0" w:noHBand="0" w:noVBand="1"/>
      </w:tblPr>
      <w:tblGrid>
        <w:gridCol w:w="1597"/>
        <w:gridCol w:w="904"/>
        <w:gridCol w:w="739"/>
        <w:gridCol w:w="897"/>
        <w:gridCol w:w="822"/>
        <w:gridCol w:w="887"/>
        <w:gridCol w:w="822"/>
        <w:gridCol w:w="822"/>
        <w:gridCol w:w="904"/>
        <w:gridCol w:w="1006"/>
      </w:tblGrid>
      <w:tr w:rsidR="00EA711E" w:rsidTr="00EA711E">
        <w:tc>
          <w:tcPr>
            <w:tcW w:w="849" w:type="pct"/>
          </w:tcPr>
          <w:p w:rsidR="008A4260" w:rsidRPr="008E61ED" w:rsidRDefault="00EA711E" w:rsidP="00EA711E">
            <w:pPr>
              <w:jc w:val="center"/>
              <w:rPr>
                <w:rFonts w:ascii="Arial Narrow" w:hAnsi="Arial Narrow"/>
                <w:sz w:val="16"/>
                <w:szCs w:val="16"/>
              </w:rPr>
            </w:pPr>
            <w:r>
              <w:rPr>
                <w:rFonts w:ascii="Arial Narrow" w:hAnsi="Arial Narrow"/>
                <w:sz w:val="16"/>
                <w:szCs w:val="16"/>
              </w:rPr>
              <w:t xml:space="preserve">€ </w:t>
            </w:r>
            <w:r w:rsidR="008A4260">
              <w:rPr>
                <w:rFonts w:ascii="Arial Narrow" w:hAnsi="Arial Narrow"/>
                <w:sz w:val="16"/>
                <w:szCs w:val="16"/>
              </w:rPr>
              <w:t>1</w:t>
            </w:r>
            <w:r>
              <w:rPr>
                <w:rFonts w:ascii="Arial Narrow" w:hAnsi="Arial Narrow"/>
                <w:sz w:val="16"/>
                <w:szCs w:val="16"/>
              </w:rPr>
              <w:t>,</w:t>
            </w:r>
            <w:r w:rsidR="008A4260">
              <w:rPr>
                <w:rFonts w:ascii="Arial Narrow" w:hAnsi="Arial Narrow"/>
                <w:sz w:val="16"/>
                <w:szCs w:val="16"/>
              </w:rPr>
              <w:t>000</w:t>
            </w:r>
          </w:p>
        </w:tc>
        <w:tc>
          <w:tcPr>
            <w:tcW w:w="481" w:type="pct"/>
          </w:tcPr>
          <w:p w:rsidR="008A4260" w:rsidRPr="008E61ED" w:rsidRDefault="00EA711E" w:rsidP="00EA711E">
            <w:pPr>
              <w:jc w:val="center"/>
              <w:rPr>
                <w:rFonts w:ascii="Arial Narrow" w:hAnsi="Arial Narrow"/>
                <w:sz w:val="16"/>
                <w:szCs w:val="16"/>
              </w:rPr>
            </w:pPr>
            <w:r>
              <w:rPr>
                <w:rFonts w:ascii="Arial Narrow" w:hAnsi="Arial Narrow"/>
                <w:sz w:val="16"/>
                <w:szCs w:val="16"/>
              </w:rPr>
              <w:t xml:space="preserve">All </w:t>
            </w:r>
            <w:proofErr w:type="spellStart"/>
            <w:r>
              <w:rPr>
                <w:rFonts w:ascii="Arial Narrow" w:hAnsi="Arial Narrow"/>
                <w:sz w:val="16"/>
                <w:szCs w:val="16"/>
              </w:rPr>
              <w:t>EPAs</w:t>
            </w:r>
            <w:proofErr w:type="spellEnd"/>
          </w:p>
        </w:tc>
        <w:tc>
          <w:tcPr>
            <w:tcW w:w="393" w:type="pct"/>
          </w:tcPr>
          <w:p w:rsidR="008A4260" w:rsidRPr="008E61ED" w:rsidRDefault="008A4260" w:rsidP="00EA711E">
            <w:pPr>
              <w:jc w:val="center"/>
              <w:rPr>
                <w:rFonts w:ascii="Arial Narrow" w:hAnsi="Arial Narrow"/>
                <w:sz w:val="16"/>
                <w:szCs w:val="16"/>
              </w:rPr>
            </w:pPr>
            <w:r w:rsidRPr="008E61ED">
              <w:rPr>
                <w:rFonts w:ascii="Arial Narrow" w:hAnsi="Arial Narrow"/>
                <w:sz w:val="16"/>
                <w:szCs w:val="16"/>
              </w:rPr>
              <w:t>Pacifi</w:t>
            </w:r>
            <w:r w:rsidR="00EA711E">
              <w:rPr>
                <w:rFonts w:ascii="Arial Narrow" w:hAnsi="Arial Narrow"/>
                <w:sz w:val="16"/>
                <w:szCs w:val="16"/>
              </w:rPr>
              <w:t>c</w:t>
            </w:r>
          </w:p>
        </w:tc>
        <w:tc>
          <w:tcPr>
            <w:tcW w:w="477" w:type="pct"/>
          </w:tcPr>
          <w:p w:rsidR="008A4260" w:rsidRPr="008E61ED" w:rsidRDefault="008A4260" w:rsidP="00EA711E">
            <w:pPr>
              <w:jc w:val="center"/>
              <w:rPr>
                <w:rFonts w:ascii="Arial Narrow" w:hAnsi="Arial Narrow"/>
                <w:sz w:val="16"/>
                <w:szCs w:val="16"/>
              </w:rPr>
            </w:pPr>
            <w:proofErr w:type="spellStart"/>
            <w:r w:rsidRPr="008E61ED">
              <w:rPr>
                <w:rFonts w:ascii="Arial Narrow" w:hAnsi="Arial Narrow"/>
                <w:sz w:val="16"/>
                <w:szCs w:val="16"/>
              </w:rPr>
              <w:t>Car</w:t>
            </w:r>
            <w:r w:rsidR="00EA711E">
              <w:rPr>
                <w:rFonts w:ascii="Arial Narrow" w:hAnsi="Arial Narrow"/>
                <w:sz w:val="16"/>
                <w:szCs w:val="16"/>
              </w:rPr>
              <w:t>ribean</w:t>
            </w:r>
            <w:proofErr w:type="spellEnd"/>
          </w:p>
        </w:tc>
        <w:tc>
          <w:tcPr>
            <w:tcW w:w="437" w:type="pct"/>
          </w:tcPr>
          <w:p w:rsidR="008A4260" w:rsidRPr="008E61ED" w:rsidRDefault="008A4260" w:rsidP="00EA711E">
            <w:pPr>
              <w:jc w:val="center"/>
              <w:rPr>
                <w:rFonts w:ascii="Arial Narrow" w:hAnsi="Arial Narrow"/>
                <w:sz w:val="16"/>
                <w:szCs w:val="16"/>
              </w:rPr>
            </w:pPr>
            <w:r w:rsidRPr="008E61ED">
              <w:rPr>
                <w:rFonts w:ascii="Arial Narrow" w:hAnsi="Arial Narrow"/>
                <w:sz w:val="16"/>
                <w:szCs w:val="16"/>
              </w:rPr>
              <w:t>SADC</w:t>
            </w:r>
          </w:p>
        </w:tc>
        <w:tc>
          <w:tcPr>
            <w:tcW w:w="472" w:type="pct"/>
          </w:tcPr>
          <w:p w:rsidR="008A4260" w:rsidRPr="008E61ED" w:rsidRDefault="008A4260" w:rsidP="00EA711E">
            <w:pPr>
              <w:jc w:val="center"/>
              <w:rPr>
                <w:rFonts w:ascii="Arial Narrow" w:hAnsi="Arial Narrow"/>
                <w:sz w:val="16"/>
                <w:szCs w:val="16"/>
              </w:rPr>
            </w:pPr>
            <w:r w:rsidRPr="008E61ED">
              <w:rPr>
                <w:rFonts w:ascii="Arial Narrow" w:hAnsi="Arial Narrow"/>
                <w:sz w:val="16"/>
                <w:szCs w:val="16"/>
              </w:rPr>
              <w:t>COMESA</w:t>
            </w:r>
          </w:p>
        </w:tc>
        <w:tc>
          <w:tcPr>
            <w:tcW w:w="437" w:type="pct"/>
          </w:tcPr>
          <w:p w:rsidR="008A4260" w:rsidRPr="008E61ED" w:rsidRDefault="008A4260" w:rsidP="00EA711E">
            <w:pPr>
              <w:jc w:val="center"/>
              <w:rPr>
                <w:rFonts w:ascii="Arial Narrow" w:hAnsi="Arial Narrow"/>
                <w:sz w:val="16"/>
                <w:szCs w:val="16"/>
              </w:rPr>
            </w:pPr>
            <w:r w:rsidRPr="008E61ED">
              <w:rPr>
                <w:rFonts w:ascii="Arial Narrow" w:hAnsi="Arial Narrow"/>
                <w:sz w:val="16"/>
                <w:szCs w:val="16"/>
              </w:rPr>
              <w:t>CEMAC</w:t>
            </w:r>
          </w:p>
        </w:tc>
        <w:tc>
          <w:tcPr>
            <w:tcW w:w="437" w:type="pct"/>
          </w:tcPr>
          <w:p w:rsidR="008A4260" w:rsidRPr="008E61ED" w:rsidRDefault="008A4260" w:rsidP="00EA711E">
            <w:pPr>
              <w:jc w:val="center"/>
              <w:rPr>
                <w:rFonts w:ascii="Arial Narrow" w:hAnsi="Arial Narrow"/>
                <w:sz w:val="16"/>
                <w:szCs w:val="16"/>
              </w:rPr>
            </w:pPr>
            <w:r w:rsidRPr="008E61ED">
              <w:rPr>
                <w:rFonts w:ascii="Arial Narrow" w:hAnsi="Arial Narrow"/>
                <w:sz w:val="16"/>
                <w:szCs w:val="16"/>
              </w:rPr>
              <w:t>EAC</w:t>
            </w:r>
          </w:p>
        </w:tc>
        <w:tc>
          <w:tcPr>
            <w:tcW w:w="481" w:type="pct"/>
          </w:tcPr>
          <w:p w:rsidR="008A4260" w:rsidRPr="008E61ED" w:rsidRDefault="008A4260" w:rsidP="00EA711E">
            <w:pPr>
              <w:jc w:val="center"/>
              <w:rPr>
                <w:rFonts w:ascii="Arial Narrow" w:hAnsi="Arial Narrow"/>
                <w:sz w:val="16"/>
                <w:szCs w:val="16"/>
              </w:rPr>
            </w:pPr>
            <w:r>
              <w:rPr>
                <w:rFonts w:ascii="Arial Narrow" w:hAnsi="Arial Narrow"/>
                <w:sz w:val="16"/>
                <w:szCs w:val="16"/>
              </w:rPr>
              <w:t>E</w:t>
            </w:r>
            <w:r w:rsidR="00EA711E">
              <w:rPr>
                <w:rFonts w:ascii="Arial Narrow" w:hAnsi="Arial Narrow"/>
                <w:sz w:val="16"/>
                <w:szCs w:val="16"/>
              </w:rPr>
              <w:t>COWAS</w:t>
            </w:r>
          </w:p>
        </w:tc>
        <w:tc>
          <w:tcPr>
            <w:tcW w:w="535" w:type="pct"/>
          </w:tcPr>
          <w:p w:rsidR="008A4260" w:rsidRPr="008E61ED" w:rsidRDefault="00EA711E" w:rsidP="00EA711E">
            <w:pPr>
              <w:jc w:val="center"/>
              <w:rPr>
                <w:rFonts w:ascii="Arial Narrow" w:hAnsi="Arial Narrow"/>
                <w:sz w:val="16"/>
                <w:szCs w:val="16"/>
              </w:rPr>
            </w:pPr>
            <w:r>
              <w:rPr>
                <w:rFonts w:ascii="Arial Narrow" w:hAnsi="Arial Narrow"/>
                <w:sz w:val="16"/>
                <w:szCs w:val="16"/>
              </w:rPr>
              <w:t xml:space="preserve">West </w:t>
            </w:r>
            <w:proofErr w:type="spellStart"/>
            <w:r w:rsidR="008A4260" w:rsidRPr="008E61ED">
              <w:rPr>
                <w:rFonts w:ascii="Arial Narrow" w:hAnsi="Arial Narrow"/>
                <w:sz w:val="16"/>
                <w:szCs w:val="16"/>
              </w:rPr>
              <w:t>A</w:t>
            </w:r>
            <w:r w:rsidR="008A4260">
              <w:rPr>
                <w:rFonts w:ascii="Arial Narrow" w:hAnsi="Arial Narrow"/>
                <w:sz w:val="16"/>
                <w:szCs w:val="16"/>
              </w:rPr>
              <w:t>fri</w:t>
            </w:r>
            <w:r>
              <w:rPr>
                <w:rFonts w:ascii="Arial Narrow" w:hAnsi="Arial Narrow"/>
                <w:sz w:val="16"/>
                <w:szCs w:val="16"/>
              </w:rPr>
              <w:t>ca</w:t>
            </w:r>
            <w:proofErr w:type="spellEnd"/>
          </w:p>
        </w:tc>
      </w:tr>
      <w:tr w:rsidR="008A4260" w:rsidRPr="00EA711E" w:rsidTr="00EA711E">
        <w:tc>
          <w:tcPr>
            <w:tcW w:w="5000" w:type="pct"/>
            <w:gridSpan w:val="10"/>
          </w:tcPr>
          <w:p w:rsidR="008A4260" w:rsidRPr="00EA711E" w:rsidRDefault="00EA711E" w:rsidP="00EA711E">
            <w:pPr>
              <w:jc w:val="center"/>
              <w:rPr>
                <w:rFonts w:ascii="Arial Narrow" w:eastAsia="Times New Roman" w:hAnsi="Arial Narrow" w:cs="Arial"/>
                <w:sz w:val="16"/>
                <w:szCs w:val="16"/>
                <w:lang w:eastAsia="fr-FR"/>
              </w:rPr>
            </w:pPr>
            <w:r w:rsidRPr="00EA711E">
              <w:rPr>
                <w:rFonts w:ascii="Arial Narrow" w:hAnsi="Arial Narrow" w:cs="Times New Roman"/>
                <w:sz w:val="16"/>
                <w:szCs w:val="16"/>
              </w:rPr>
              <w:t xml:space="preserve">Value of </w:t>
            </w:r>
            <w:proofErr w:type="spellStart"/>
            <w:r w:rsidRPr="00EA711E">
              <w:rPr>
                <w:rFonts w:ascii="Arial Narrow" w:hAnsi="Arial Narrow" w:cs="Times New Roman"/>
                <w:sz w:val="16"/>
                <w:szCs w:val="16"/>
              </w:rPr>
              <w:t>LDCs</w:t>
            </w:r>
            <w:proofErr w:type="spellEnd"/>
            <w:r w:rsidRPr="00EA711E">
              <w:rPr>
                <w:rFonts w:ascii="Arial Narrow" w:hAnsi="Arial Narrow" w:cs="Times New Roman"/>
                <w:sz w:val="16"/>
                <w:szCs w:val="16"/>
              </w:rPr>
              <w:t xml:space="preserve"> in total and agricultural imports of </w:t>
            </w:r>
            <w:proofErr w:type="spellStart"/>
            <w:r w:rsidRPr="00EA711E">
              <w:rPr>
                <w:rFonts w:ascii="Arial Narrow" w:hAnsi="Arial Narrow" w:cs="Times New Roman"/>
                <w:sz w:val="16"/>
                <w:szCs w:val="16"/>
              </w:rPr>
              <w:t>regional</w:t>
            </w:r>
            <w:proofErr w:type="spellEnd"/>
            <w:r w:rsidRPr="00EA711E">
              <w:rPr>
                <w:rFonts w:ascii="Arial Narrow" w:hAnsi="Arial Narrow" w:cs="Times New Roman"/>
                <w:sz w:val="16"/>
                <w:szCs w:val="16"/>
              </w:rPr>
              <w:t xml:space="preserve"> </w:t>
            </w:r>
            <w:proofErr w:type="spellStart"/>
            <w:r w:rsidRPr="00EA711E">
              <w:rPr>
                <w:rFonts w:ascii="Arial Narrow" w:hAnsi="Arial Narrow" w:cs="Times New Roman"/>
                <w:sz w:val="16"/>
                <w:szCs w:val="16"/>
              </w:rPr>
              <w:t>EPAs</w:t>
            </w:r>
            <w:proofErr w:type="spellEnd"/>
            <w:r w:rsidRPr="00EA711E">
              <w:rPr>
                <w:rFonts w:ascii="Arial Narrow" w:hAnsi="Arial Narrow" w:cs="Times New Roman"/>
                <w:sz w:val="16"/>
                <w:szCs w:val="16"/>
              </w:rPr>
              <w:t xml:space="preserve"> </w:t>
            </w:r>
            <w:proofErr w:type="spellStart"/>
            <w:r w:rsidRPr="00EA711E">
              <w:rPr>
                <w:rFonts w:ascii="Arial Narrow" w:hAnsi="Arial Narrow" w:cs="Times New Roman"/>
                <w:sz w:val="16"/>
                <w:szCs w:val="16"/>
              </w:rPr>
              <w:t>from</w:t>
            </w:r>
            <w:proofErr w:type="spellEnd"/>
            <w:r w:rsidRPr="00EA711E">
              <w:rPr>
                <w:rFonts w:ascii="Arial Narrow" w:hAnsi="Arial Narrow" w:cs="Times New Roman"/>
                <w:sz w:val="16"/>
                <w:szCs w:val="16"/>
              </w:rPr>
              <w:t xml:space="preserve"> the EU </w:t>
            </w:r>
            <w:proofErr w:type="spellStart"/>
            <w:r w:rsidRPr="00EA711E">
              <w:rPr>
                <w:rFonts w:ascii="Arial Narrow" w:hAnsi="Arial Narrow" w:cs="Times New Roman"/>
                <w:sz w:val="16"/>
                <w:szCs w:val="16"/>
              </w:rPr>
              <w:t>in</w:t>
            </w:r>
            <w:proofErr w:type="spellEnd"/>
            <w:r w:rsidRPr="00EA711E">
              <w:rPr>
                <w:rFonts w:ascii="Arial Narrow" w:hAnsi="Arial Narrow" w:cs="Times New Roman"/>
                <w:sz w:val="16"/>
                <w:szCs w:val="16"/>
              </w:rPr>
              <w:t xml:space="preserve"> 2013</w:t>
            </w:r>
          </w:p>
        </w:tc>
      </w:tr>
      <w:tr w:rsidR="00EA711E" w:rsidTr="00EA711E">
        <w:tc>
          <w:tcPr>
            <w:tcW w:w="849" w:type="pct"/>
          </w:tcPr>
          <w:p w:rsidR="008A4260" w:rsidRPr="008E61ED" w:rsidRDefault="00EA711E" w:rsidP="00EA711E">
            <w:pPr>
              <w:rPr>
                <w:rFonts w:ascii="Arial Narrow" w:hAnsi="Arial Narrow"/>
                <w:sz w:val="16"/>
                <w:szCs w:val="16"/>
              </w:rPr>
            </w:pPr>
            <w:r>
              <w:rPr>
                <w:rFonts w:ascii="Arial Narrow" w:hAnsi="Arial Narrow"/>
                <w:sz w:val="16"/>
                <w:szCs w:val="16"/>
              </w:rPr>
              <w:t xml:space="preserve">All </w:t>
            </w:r>
            <w:proofErr w:type="spellStart"/>
            <w:r>
              <w:rPr>
                <w:rFonts w:ascii="Arial Narrow" w:hAnsi="Arial Narrow"/>
                <w:sz w:val="16"/>
                <w:szCs w:val="16"/>
              </w:rPr>
              <w:t>products</w:t>
            </w:r>
            <w:proofErr w:type="spellEnd"/>
          </w:p>
        </w:tc>
        <w:tc>
          <w:tcPr>
            <w:tcW w:w="481"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2</w:t>
            </w:r>
            <w:r>
              <w:rPr>
                <w:rFonts w:ascii="Arial Narrow" w:eastAsia="Times New Roman" w:hAnsi="Arial Narrow" w:cs="Arial"/>
                <w:sz w:val="16"/>
                <w:szCs w:val="16"/>
                <w:lang w:eastAsia="fr-FR"/>
              </w:rPr>
              <w:t>5766176</w:t>
            </w:r>
          </w:p>
        </w:tc>
        <w:tc>
          <w:tcPr>
            <w:tcW w:w="393"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121621</w:t>
            </w:r>
          </w:p>
        </w:tc>
        <w:tc>
          <w:tcPr>
            <w:tcW w:w="477"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16736</w:t>
            </w:r>
            <w:r>
              <w:rPr>
                <w:rFonts w:ascii="Arial Narrow" w:eastAsia="Times New Roman" w:hAnsi="Arial Narrow" w:cs="Arial"/>
                <w:sz w:val="16"/>
                <w:szCs w:val="16"/>
                <w:lang w:eastAsia="fr-FR"/>
              </w:rPr>
              <w:t>6</w:t>
            </w:r>
          </w:p>
        </w:tc>
        <w:tc>
          <w:tcPr>
            <w:tcW w:w="437"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377538</w:t>
            </w:r>
            <w:r>
              <w:rPr>
                <w:rFonts w:ascii="Arial Narrow" w:eastAsia="Times New Roman" w:hAnsi="Arial Narrow" w:cs="Arial"/>
                <w:sz w:val="16"/>
                <w:szCs w:val="16"/>
                <w:lang w:eastAsia="fr-FR"/>
              </w:rPr>
              <w:t>3</w:t>
            </w:r>
          </w:p>
        </w:tc>
        <w:tc>
          <w:tcPr>
            <w:tcW w:w="472"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377538</w:t>
            </w:r>
            <w:r>
              <w:rPr>
                <w:rFonts w:ascii="Arial Narrow" w:eastAsia="Times New Roman" w:hAnsi="Arial Narrow" w:cs="Arial"/>
                <w:sz w:val="16"/>
                <w:szCs w:val="16"/>
                <w:lang w:eastAsia="fr-FR"/>
              </w:rPr>
              <w:t>3</w:t>
            </w:r>
          </w:p>
        </w:tc>
        <w:tc>
          <w:tcPr>
            <w:tcW w:w="437"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3700057</w:t>
            </w:r>
          </w:p>
        </w:tc>
        <w:tc>
          <w:tcPr>
            <w:tcW w:w="437"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166936</w:t>
            </w:r>
            <w:r>
              <w:rPr>
                <w:rFonts w:ascii="Arial Narrow" w:eastAsia="Times New Roman" w:hAnsi="Arial Narrow" w:cs="Arial"/>
                <w:sz w:val="16"/>
                <w:szCs w:val="16"/>
                <w:lang w:eastAsia="fr-FR"/>
              </w:rPr>
              <w:t>8</w:t>
            </w:r>
          </w:p>
        </w:tc>
        <w:tc>
          <w:tcPr>
            <w:tcW w:w="481" w:type="pct"/>
          </w:tcPr>
          <w:p w:rsidR="008A4260" w:rsidRPr="008E61ED" w:rsidRDefault="008A4260" w:rsidP="00EA711E">
            <w:pPr>
              <w:jc w:val="center"/>
              <w:rPr>
                <w:rFonts w:ascii="Arial Narrow" w:hAnsi="Arial Narrow"/>
                <w:sz w:val="16"/>
                <w:szCs w:val="16"/>
              </w:rPr>
            </w:pPr>
            <w:r>
              <w:rPr>
                <w:rFonts w:ascii="Arial Narrow" w:hAnsi="Arial Narrow"/>
                <w:sz w:val="16"/>
                <w:szCs w:val="16"/>
              </w:rPr>
              <w:t>9326044</w:t>
            </w:r>
          </w:p>
        </w:tc>
        <w:tc>
          <w:tcPr>
            <w:tcW w:w="535"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1</w:t>
            </w:r>
            <w:r>
              <w:rPr>
                <w:rFonts w:ascii="Arial Narrow" w:eastAsia="Times New Roman" w:hAnsi="Arial Narrow" w:cs="Arial"/>
                <w:sz w:val="16"/>
                <w:szCs w:val="16"/>
                <w:lang w:eastAsia="fr-FR"/>
              </w:rPr>
              <w:t>0</w:t>
            </w:r>
            <w:r w:rsidRPr="00A2370B">
              <w:rPr>
                <w:rFonts w:ascii="Arial Narrow" w:eastAsia="Times New Roman" w:hAnsi="Arial Narrow" w:cs="Arial"/>
                <w:sz w:val="16"/>
                <w:szCs w:val="16"/>
                <w:lang w:eastAsia="fr-FR"/>
              </w:rPr>
              <w:t>556998</w:t>
            </w:r>
          </w:p>
        </w:tc>
      </w:tr>
      <w:tr w:rsidR="00EA711E" w:rsidTr="00EA711E">
        <w:tc>
          <w:tcPr>
            <w:tcW w:w="850" w:type="pct"/>
          </w:tcPr>
          <w:p w:rsidR="008A4260" w:rsidRPr="008E61ED" w:rsidRDefault="00EA711E" w:rsidP="00EA711E">
            <w:pPr>
              <w:rPr>
                <w:rFonts w:ascii="Arial Narrow" w:hAnsi="Arial Narrow"/>
                <w:sz w:val="16"/>
                <w:szCs w:val="16"/>
              </w:rPr>
            </w:pPr>
            <w:r>
              <w:rPr>
                <w:rFonts w:ascii="Arial Narrow" w:hAnsi="Arial Narrow"/>
                <w:sz w:val="16"/>
                <w:szCs w:val="16"/>
              </w:rPr>
              <w:t xml:space="preserve">Agricultural </w:t>
            </w:r>
            <w:proofErr w:type="spellStart"/>
            <w:r>
              <w:rPr>
                <w:rFonts w:ascii="Arial Narrow" w:hAnsi="Arial Narrow"/>
                <w:sz w:val="16"/>
                <w:szCs w:val="16"/>
              </w:rPr>
              <w:t>p</w:t>
            </w:r>
            <w:r w:rsidR="008A4260">
              <w:rPr>
                <w:rFonts w:ascii="Arial Narrow" w:hAnsi="Arial Narrow"/>
                <w:sz w:val="16"/>
                <w:szCs w:val="16"/>
              </w:rPr>
              <w:t>rodu</w:t>
            </w:r>
            <w:r>
              <w:rPr>
                <w:rFonts w:ascii="Arial Narrow" w:hAnsi="Arial Narrow"/>
                <w:sz w:val="16"/>
                <w:szCs w:val="16"/>
              </w:rPr>
              <w:t>c</w:t>
            </w:r>
            <w:r w:rsidR="008A4260">
              <w:rPr>
                <w:rFonts w:ascii="Arial Narrow" w:hAnsi="Arial Narrow"/>
                <w:sz w:val="16"/>
                <w:szCs w:val="16"/>
              </w:rPr>
              <w:t>ts</w:t>
            </w:r>
            <w:proofErr w:type="spellEnd"/>
          </w:p>
        </w:tc>
        <w:tc>
          <w:tcPr>
            <w:tcW w:w="481"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352</w:t>
            </w:r>
            <w:r>
              <w:rPr>
                <w:rFonts w:ascii="Arial Narrow" w:eastAsia="Times New Roman" w:hAnsi="Arial Narrow" w:cs="Arial"/>
                <w:sz w:val="16"/>
                <w:szCs w:val="16"/>
                <w:lang w:eastAsia="fr-FR"/>
              </w:rPr>
              <w:t>0716</w:t>
            </w:r>
          </w:p>
        </w:tc>
        <w:tc>
          <w:tcPr>
            <w:tcW w:w="393"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3005</w:t>
            </w:r>
          </w:p>
        </w:tc>
        <w:tc>
          <w:tcPr>
            <w:tcW w:w="477"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39458</w:t>
            </w:r>
          </w:p>
        </w:tc>
        <w:tc>
          <w:tcPr>
            <w:tcW w:w="437"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445364</w:t>
            </w:r>
          </w:p>
        </w:tc>
        <w:tc>
          <w:tcPr>
            <w:tcW w:w="472"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445364</w:t>
            </w:r>
          </w:p>
        </w:tc>
        <w:tc>
          <w:tcPr>
            <w:tcW w:w="437"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722831</w:t>
            </w:r>
          </w:p>
        </w:tc>
        <w:tc>
          <w:tcPr>
            <w:tcW w:w="437"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133176</w:t>
            </w:r>
          </w:p>
        </w:tc>
        <w:tc>
          <w:tcPr>
            <w:tcW w:w="481" w:type="pct"/>
          </w:tcPr>
          <w:p w:rsidR="008A4260" w:rsidRPr="008E61ED" w:rsidRDefault="008A4260" w:rsidP="00EA711E">
            <w:pPr>
              <w:jc w:val="center"/>
              <w:rPr>
                <w:rFonts w:ascii="Arial Narrow" w:hAnsi="Arial Narrow"/>
                <w:sz w:val="16"/>
                <w:szCs w:val="16"/>
              </w:rPr>
            </w:pPr>
            <w:r>
              <w:rPr>
                <w:rFonts w:ascii="Arial Narrow" w:hAnsi="Arial Narrow"/>
                <w:sz w:val="16"/>
                <w:szCs w:val="16"/>
              </w:rPr>
              <w:t>1528598</w:t>
            </w:r>
          </w:p>
        </w:tc>
        <w:tc>
          <w:tcPr>
            <w:tcW w:w="534" w:type="pct"/>
            <w:vAlign w:val="bottom"/>
          </w:tcPr>
          <w:p w:rsidR="008A4260" w:rsidRPr="00A2370B" w:rsidRDefault="008A4260" w:rsidP="00EA711E">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1731518</w:t>
            </w:r>
          </w:p>
        </w:tc>
      </w:tr>
      <w:tr w:rsidR="00EA711E" w:rsidRPr="00EA711E" w:rsidTr="00EA711E">
        <w:tc>
          <w:tcPr>
            <w:tcW w:w="5000" w:type="pct"/>
            <w:gridSpan w:val="10"/>
          </w:tcPr>
          <w:p w:rsidR="00EA711E" w:rsidRPr="00EA711E" w:rsidRDefault="00EA711E" w:rsidP="00EA711E">
            <w:pPr>
              <w:jc w:val="center"/>
              <w:rPr>
                <w:rFonts w:ascii="Arial Narrow" w:eastAsia="Times New Roman" w:hAnsi="Arial Narrow" w:cs="Arial"/>
                <w:sz w:val="16"/>
                <w:szCs w:val="16"/>
                <w:lang w:eastAsia="fr-FR"/>
              </w:rPr>
            </w:pPr>
            <w:r>
              <w:rPr>
                <w:rFonts w:ascii="Arial Narrow" w:hAnsi="Arial Narrow" w:cs="Times New Roman"/>
                <w:sz w:val="16"/>
                <w:szCs w:val="16"/>
              </w:rPr>
              <w:t>Share</w:t>
            </w:r>
            <w:r w:rsidRPr="00EA711E">
              <w:rPr>
                <w:rFonts w:ascii="Arial Narrow" w:hAnsi="Arial Narrow" w:cs="Times New Roman"/>
                <w:sz w:val="16"/>
                <w:szCs w:val="16"/>
              </w:rPr>
              <w:t xml:space="preserve"> of </w:t>
            </w:r>
            <w:proofErr w:type="spellStart"/>
            <w:r w:rsidRPr="00EA711E">
              <w:rPr>
                <w:rFonts w:ascii="Arial Narrow" w:hAnsi="Arial Narrow" w:cs="Times New Roman"/>
                <w:sz w:val="16"/>
                <w:szCs w:val="16"/>
              </w:rPr>
              <w:t>LDCs</w:t>
            </w:r>
            <w:proofErr w:type="spellEnd"/>
            <w:r w:rsidRPr="00EA711E">
              <w:rPr>
                <w:rFonts w:ascii="Arial Narrow" w:hAnsi="Arial Narrow" w:cs="Times New Roman"/>
                <w:sz w:val="16"/>
                <w:szCs w:val="16"/>
              </w:rPr>
              <w:t xml:space="preserve"> in total and agricultural imports of </w:t>
            </w:r>
            <w:proofErr w:type="spellStart"/>
            <w:r w:rsidRPr="00EA711E">
              <w:rPr>
                <w:rFonts w:ascii="Arial Narrow" w:hAnsi="Arial Narrow" w:cs="Times New Roman"/>
                <w:sz w:val="16"/>
                <w:szCs w:val="16"/>
              </w:rPr>
              <w:t>regional</w:t>
            </w:r>
            <w:proofErr w:type="spellEnd"/>
            <w:r w:rsidRPr="00EA711E">
              <w:rPr>
                <w:rFonts w:ascii="Arial Narrow" w:hAnsi="Arial Narrow" w:cs="Times New Roman"/>
                <w:sz w:val="16"/>
                <w:szCs w:val="16"/>
              </w:rPr>
              <w:t xml:space="preserve"> </w:t>
            </w:r>
            <w:proofErr w:type="spellStart"/>
            <w:r w:rsidRPr="00EA711E">
              <w:rPr>
                <w:rFonts w:ascii="Arial Narrow" w:hAnsi="Arial Narrow" w:cs="Times New Roman"/>
                <w:sz w:val="16"/>
                <w:szCs w:val="16"/>
              </w:rPr>
              <w:t>EPAs</w:t>
            </w:r>
            <w:proofErr w:type="spellEnd"/>
            <w:r w:rsidRPr="00EA711E">
              <w:rPr>
                <w:rFonts w:ascii="Arial Narrow" w:hAnsi="Arial Narrow" w:cs="Times New Roman"/>
                <w:sz w:val="16"/>
                <w:szCs w:val="16"/>
              </w:rPr>
              <w:t xml:space="preserve"> </w:t>
            </w:r>
            <w:proofErr w:type="spellStart"/>
            <w:r w:rsidRPr="00EA711E">
              <w:rPr>
                <w:rFonts w:ascii="Arial Narrow" w:hAnsi="Arial Narrow" w:cs="Times New Roman"/>
                <w:sz w:val="16"/>
                <w:szCs w:val="16"/>
              </w:rPr>
              <w:t>from</w:t>
            </w:r>
            <w:proofErr w:type="spellEnd"/>
            <w:r w:rsidRPr="00EA711E">
              <w:rPr>
                <w:rFonts w:ascii="Arial Narrow" w:hAnsi="Arial Narrow" w:cs="Times New Roman"/>
                <w:sz w:val="16"/>
                <w:szCs w:val="16"/>
              </w:rPr>
              <w:t xml:space="preserve"> the EU </w:t>
            </w:r>
            <w:proofErr w:type="spellStart"/>
            <w:r w:rsidRPr="00EA711E">
              <w:rPr>
                <w:rFonts w:ascii="Arial Narrow" w:hAnsi="Arial Narrow" w:cs="Times New Roman"/>
                <w:sz w:val="16"/>
                <w:szCs w:val="16"/>
              </w:rPr>
              <w:t>in</w:t>
            </w:r>
            <w:proofErr w:type="spellEnd"/>
            <w:r w:rsidRPr="00EA711E">
              <w:rPr>
                <w:rFonts w:ascii="Arial Narrow" w:hAnsi="Arial Narrow" w:cs="Times New Roman"/>
                <w:sz w:val="16"/>
                <w:szCs w:val="16"/>
              </w:rPr>
              <w:t xml:space="preserve"> 2013</w:t>
            </w:r>
          </w:p>
        </w:tc>
      </w:tr>
      <w:tr w:rsidR="00EA711E" w:rsidTr="00EA711E">
        <w:tc>
          <w:tcPr>
            <w:tcW w:w="849" w:type="pct"/>
          </w:tcPr>
          <w:p w:rsidR="00EA711E" w:rsidRPr="008E61ED" w:rsidRDefault="00EA711E" w:rsidP="00EA711E">
            <w:pPr>
              <w:rPr>
                <w:rFonts w:ascii="Arial Narrow" w:hAnsi="Arial Narrow"/>
                <w:sz w:val="16"/>
                <w:szCs w:val="16"/>
              </w:rPr>
            </w:pPr>
            <w:r>
              <w:rPr>
                <w:rFonts w:ascii="Arial Narrow" w:hAnsi="Arial Narrow"/>
                <w:sz w:val="16"/>
                <w:szCs w:val="16"/>
              </w:rPr>
              <w:t xml:space="preserve">All </w:t>
            </w:r>
            <w:proofErr w:type="spellStart"/>
            <w:r>
              <w:rPr>
                <w:rFonts w:ascii="Arial Narrow" w:hAnsi="Arial Narrow"/>
                <w:sz w:val="16"/>
                <w:szCs w:val="16"/>
              </w:rPr>
              <w:t>products</w:t>
            </w:r>
            <w:proofErr w:type="spellEnd"/>
          </w:p>
        </w:tc>
        <w:tc>
          <w:tcPr>
            <w:tcW w:w="481"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31,2%</w:t>
            </w:r>
          </w:p>
        </w:tc>
        <w:tc>
          <w:tcPr>
            <w:tcW w:w="393"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11,8%</w:t>
            </w:r>
          </w:p>
        </w:tc>
        <w:tc>
          <w:tcPr>
            <w:tcW w:w="477"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39,5%</w:t>
            </w:r>
          </w:p>
        </w:tc>
        <w:tc>
          <w:tcPr>
            <w:tcW w:w="437"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11,3%</w:t>
            </w:r>
          </w:p>
        </w:tc>
        <w:tc>
          <w:tcPr>
            <w:tcW w:w="472"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73,5%</w:t>
            </w:r>
          </w:p>
        </w:tc>
        <w:tc>
          <w:tcPr>
            <w:tcW w:w="437"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53,2%</w:t>
            </w:r>
          </w:p>
        </w:tc>
        <w:tc>
          <w:tcPr>
            <w:tcW w:w="437"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47,4%</w:t>
            </w:r>
          </w:p>
        </w:tc>
        <w:tc>
          <w:tcPr>
            <w:tcW w:w="481" w:type="pct"/>
            <w:vAlign w:val="bottom"/>
          </w:tcPr>
          <w:p w:rsidR="00EA711E" w:rsidRPr="00C73461"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34,2%</w:t>
            </w:r>
          </w:p>
        </w:tc>
        <w:tc>
          <w:tcPr>
            <w:tcW w:w="535"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37,1%</w:t>
            </w:r>
          </w:p>
        </w:tc>
      </w:tr>
      <w:tr w:rsidR="00EA711E" w:rsidTr="00EA711E">
        <w:tc>
          <w:tcPr>
            <w:tcW w:w="849" w:type="pct"/>
          </w:tcPr>
          <w:p w:rsidR="00EA711E" w:rsidRPr="008E61ED" w:rsidRDefault="00EA711E" w:rsidP="00EA711E">
            <w:pPr>
              <w:rPr>
                <w:rFonts w:ascii="Arial Narrow" w:hAnsi="Arial Narrow"/>
                <w:sz w:val="16"/>
                <w:szCs w:val="16"/>
              </w:rPr>
            </w:pPr>
            <w:r>
              <w:rPr>
                <w:rFonts w:ascii="Arial Narrow" w:hAnsi="Arial Narrow"/>
                <w:sz w:val="16"/>
                <w:szCs w:val="16"/>
              </w:rPr>
              <w:t xml:space="preserve">Agricultural </w:t>
            </w:r>
            <w:proofErr w:type="spellStart"/>
            <w:r>
              <w:rPr>
                <w:rFonts w:ascii="Arial Narrow" w:hAnsi="Arial Narrow"/>
                <w:sz w:val="16"/>
                <w:szCs w:val="16"/>
              </w:rPr>
              <w:t>products</w:t>
            </w:r>
            <w:proofErr w:type="spellEnd"/>
          </w:p>
        </w:tc>
        <w:tc>
          <w:tcPr>
            <w:tcW w:w="481"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37,3%</w:t>
            </w:r>
          </w:p>
        </w:tc>
        <w:tc>
          <w:tcPr>
            <w:tcW w:w="393"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15,8%</w:t>
            </w:r>
          </w:p>
        </w:tc>
        <w:tc>
          <w:tcPr>
            <w:tcW w:w="477"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65,5%</w:t>
            </w:r>
          </w:p>
        </w:tc>
        <w:tc>
          <w:tcPr>
            <w:tcW w:w="437"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16%</w:t>
            </w:r>
          </w:p>
        </w:tc>
        <w:tc>
          <w:tcPr>
            <w:tcW w:w="472"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75,7%</w:t>
            </w:r>
          </w:p>
        </w:tc>
        <w:tc>
          <w:tcPr>
            <w:tcW w:w="437"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57%</w:t>
            </w:r>
          </w:p>
        </w:tc>
        <w:tc>
          <w:tcPr>
            <w:tcW w:w="437"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50,8%</w:t>
            </w:r>
          </w:p>
        </w:tc>
        <w:tc>
          <w:tcPr>
            <w:tcW w:w="481" w:type="pct"/>
            <w:vAlign w:val="bottom"/>
          </w:tcPr>
          <w:p w:rsidR="00EA711E" w:rsidRPr="00C73461"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41,3%</w:t>
            </w:r>
          </w:p>
        </w:tc>
        <w:tc>
          <w:tcPr>
            <w:tcW w:w="535" w:type="pct"/>
            <w:vAlign w:val="bottom"/>
          </w:tcPr>
          <w:p w:rsidR="00EA711E" w:rsidRPr="00A2370B" w:rsidRDefault="00EA711E" w:rsidP="00EA711E">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44,3%</w:t>
            </w:r>
          </w:p>
        </w:tc>
      </w:tr>
    </w:tbl>
    <w:p w:rsidR="008A4260" w:rsidRDefault="008A4260" w:rsidP="0032330F">
      <w:pPr>
        <w:spacing w:after="0" w:line="240" w:lineRule="auto"/>
        <w:jc w:val="both"/>
      </w:pPr>
    </w:p>
    <w:sectPr w:rsidR="008A4260" w:rsidSect="009236F6">
      <w:footerReference w:type="default" r:id="rId10"/>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00" w:rsidRDefault="00A61C00" w:rsidP="00841D53">
      <w:pPr>
        <w:spacing w:after="0" w:line="240" w:lineRule="auto"/>
      </w:pPr>
      <w:r>
        <w:separator/>
      </w:r>
    </w:p>
  </w:endnote>
  <w:endnote w:type="continuationSeparator" w:id="0">
    <w:p w:rsidR="00A61C00" w:rsidRDefault="00A61C00" w:rsidP="0084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61812"/>
      <w:docPartObj>
        <w:docPartGallery w:val="Page Numbers (Bottom of Page)"/>
        <w:docPartUnique/>
      </w:docPartObj>
    </w:sdtPr>
    <w:sdtEndPr/>
    <w:sdtContent>
      <w:p w:rsidR="009236F6" w:rsidRDefault="009236F6">
        <w:pPr>
          <w:pStyle w:val="Pieddepage"/>
          <w:jc w:val="right"/>
        </w:pPr>
        <w:r>
          <w:fldChar w:fldCharType="begin"/>
        </w:r>
        <w:r>
          <w:instrText>PAGE   \* MERGEFORMAT</w:instrText>
        </w:r>
        <w:r>
          <w:fldChar w:fldCharType="separate"/>
        </w:r>
        <w:r w:rsidR="00ED3A95">
          <w:rPr>
            <w:noProof/>
          </w:rPr>
          <w:t>3</w:t>
        </w:r>
        <w:r>
          <w:fldChar w:fldCharType="end"/>
        </w:r>
      </w:p>
    </w:sdtContent>
  </w:sdt>
  <w:p w:rsidR="009236F6" w:rsidRDefault="009236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00" w:rsidRDefault="00A61C00" w:rsidP="00841D53">
      <w:pPr>
        <w:spacing w:after="0" w:line="240" w:lineRule="auto"/>
      </w:pPr>
      <w:r>
        <w:separator/>
      </w:r>
    </w:p>
  </w:footnote>
  <w:footnote w:type="continuationSeparator" w:id="0">
    <w:p w:rsidR="00A61C00" w:rsidRDefault="00A61C00" w:rsidP="00841D53">
      <w:pPr>
        <w:spacing w:after="0" w:line="240" w:lineRule="auto"/>
      </w:pPr>
      <w:r>
        <w:continuationSeparator/>
      </w:r>
    </w:p>
  </w:footnote>
  <w:footnote w:id="1">
    <w:p w:rsidR="00EA711E" w:rsidRPr="006C0AC3" w:rsidRDefault="00EA711E" w:rsidP="00841D53">
      <w:pPr>
        <w:pStyle w:val="Notedebasdepage"/>
        <w:rPr>
          <w:rFonts w:ascii="Times New Roman" w:hAnsi="Times New Roman" w:cs="Times New Roman"/>
        </w:rPr>
      </w:pPr>
      <w:r w:rsidRPr="006C0AC3">
        <w:rPr>
          <w:rStyle w:val="Appelnotedebasdep"/>
          <w:rFonts w:ascii="Times New Roman" w:hAnsi="Times New Roman" w:cs="Times New Roman"/>
        </w:rPr>
        <w:footnoteRef/>
      </w:r>
      <w:r w:rsidRPr="006C0AC3">
        <w:rPr>
          <w:rFonts w:ascii="Times New Roman" w:hAnsi="Times New Roman" w:cs="Times New Roman"/>
        </w:rPr>
        <w:t xml:space="preserve"> http://www.ictsd.org/bridges-news/eclairage-sur-les-n%C3%A9gociations/news/limpact-fiscal-de-l-ape-en-afrique-de-louest</w:t>
      </w:r>
    </w:p>
  </w:footnote>
  <w:footnote w:id="2">
    <w:p w:rsidR="00EA711E" w:rsidRPr="006C0AC3" w:rsidRDefault="00EA711E" w:rsidP="00841D53">
      <w:pPr>
        <w:spacing w:after="0" w:line="240" w:lineRule="auto"/>
        <w:rPr>
          <w:rFonts w:ascii="Times New Roman" w:eastAsia="Times New Roman" w:hAnsi="Times New Roman" w:cs="Times New Roman"/>
          <w:color w:val="000000"/>
          <w:sz w:val="20"/>
          <w:szCs w:val="20"/>
          <w:lang w:eastAsia="fr-FR"/>
        </w:rPr>
      </w:pPr>
      <w:r w:rsidRPr="006C0AC3">
        <w:rPr>
          <w:rStyle w:val="Appelnotedebasdep"/>
          <w:rFonts w:ascii="Times New Roman" w:hAnsi="Times New Roman" w:cs="Times New Roman"/>
        </w:rPr>
        <w:footnoteRef/>
      </w:r>
      <w:r w:rsidRPr="006C0AC3">
        <w:rPr>
          <w:rFonts w:ascii="Times New Roman" w:hAnsi="Times New Roman" w:cs="Times New Roman"/>
          <w:sz w:val="20"/>
          <w:szCs w:val="20"/>
        </w:rPr>
        <w:t xml:space="preserve"> </w:t>
      </w:r>
      <w:r w:rsidRPr="006C0AC3">
        <w:rPr>
          <w:rFonts w:ascii="Times New Roman" w:eastAsia="Times New Roman" w:hAnsi="Times New Roman" w:cs="Times New Roman"/>
          <w:color w:val="000000"/>
          <w:sz w:val="20"/>
          <w:szCs w:val="20"/>
          <w:lang w:eastAsia="fr-FR"/>
        </w:rPr>
        <w:t>http://data.worldbank.org/data-catalog/africa-development-indicators</w:t>
      </w:r>
    </w:p>
    <w:p w:rsidR="00EA711E" w:rsidRDefault="00EA711E" w:rsidP="00841D53">
      <w:pPr>
        <w:pStyle w:val="Notedebasdepage"/>
      </w:pPr>
    </w:p>
  </w:footnote>
  <w:footnote w:id="3">
    <w:p w:rsidR="00EA711E" w:rsidRDefault="00EA711E" w:rsidP="00841D53">
      <w:pPr>
        <w:spacing w:after="0" w:line="240" w:lineRule="auto"/>
      </w:pPr>
      <w:r>
        <w:rPr>
          <w:rStyle w:val="Appelnotedebasdep"/>
        </w:rPr>
        <w:footnoteRef/>
      </w:r>
      <w:r>
        <w:t xml:space="preserve"> </w:t>
      </w:r>
      <w:r w:rsidRPr="002D0FCB">
        <w:rPr>
          <w:rFonts w:ascii="Times New Roman" w:hAnsi="Times New Roman" w:cs="Times New Roman"/>
          <w:sz w:val="20"/>
          <w:szCs w:val="20"/>
        </w:rPr>
        <w:t>http://www.ictsd.org/bridges-news/eclairage-sur-les-n%C3%A9gociations/news/sattaquer-aux-d%C3%A9fis-budg%C3%A9taires-pos%C3%A9s-par-les-ape</w:t>
      </w:r>
    </w:p>
  </w:footnote>
  <w:footnote w:id="4">
    <w:p w:rsidR="008C2B12" w:rsidRPr="006B1BD6" w:rsidRDefault="008C2B12">
      <w:pPr>
        <w:pStyle w:val="Notedebasdepage"/>
        <w:rPr>
          <w:rFonts w:ascii="Times New Roman" w:hAnsi="Times New Roman" w:cs="Times New Roman"/>
        </w:rPr>
      </w:pPr>
      <w:r w:rsidRPr="006B1BD6">
        <w:rPr>
          <w:rStyle w:val="Appelnotedebasdep"/>
          <w:rFonts w:ascii="Times New Roman" w:hAnsi="Times New Roman" w:cs="Times New Roman"/>
        </w:rPr>
        <w:footnoteRef/>
      </w:r>
      <w:r w:rsidRPr="006B1BD6">
        <w:rPr>
          <w:rFonts w:ascii="Times New Roman" w:hAnsi="Times New Roman" w:cs="Times New Roman"/>
        </w:rPr>
        <w:t xml:space="preserve"> The </w:t>
      </w:r>
      <w:proofErr w:type="spellStart"/>
      <w:r w:rsidRPr="006B1BD6">
        <w:rPr>
          <w:rFonts w:ascii="Times New Roman" w:hAnsi="Times New Roman" w:cs="Times New Roman"/>
        </w:rPr>
        <w:t>African</w:t>
      </w:r>
      <w:proofErr w:type="spellEnd"/>
      <w:r w:rsidRPr="006B1BD6">
        <w:rPr>
          <w:rFonts w:ascii="Times New Roman" w:hAnsi="Times New Roman" w:cs="Times New Roman"/>
        </w:rPr>
        <w:t xml:space="preserve"> </w:t>
      </w:r>
      <w:proofErr w:type="spellStart"/>
      <w:r w:rsidRPr="006B1BD6">
        <w:rPr>
          <w:rFonts w:ascii="Times New Roman" w:hAnsi="Times New Roman" w:cs="Times New Roman"/>
        </w:rPr>
        <w:t>Growth</w:t>
      </w:r>
      <w:proofErr w:type="spellEnd"/>
      <w:r w:rsidRPr="006B1BD6">
        <w:rPr>
          <w:rFonts w:ascii="Times New Roman" w:hAnsi="Times New Roman" w:cs="Times New Roman"/>
        </w:rPr>
        <w:t xml:space="preserve"> and </w:t>
      </w:r>
      <w:proofErr w:type="spellStart"/>
      <w:r w:rsidRPr="006B1BD6">
        <w:rPr>
          <w:rFonts w:ascii="Times New Roman" w:hAnsi="Times New Roman" w:cs="Times New Roman"/>
        </w:rPr>
        <w:t>Opportunity</w:t>
      </w:r>
      <w:proofErr w:type="spellEnd"/>
      <w:r w:rsidRPr="006B1BD6">
        <w:rPr>
          <w:rFonts w:ascii="Times New Roman" w:hAnsi="Times New Roman" w:cs="Times New Roman"/>
        </w:rPr>
        <w:t xml:space="preserve"> </w:t>
      </w:r>
      <w:proofErr w:type="spellStart"/>
      <w:r w:rsidRPr="006B1BD6">
        <w:rPr>
          <w:rFonts w:ascii="Times New Roman" w:hAnsi="Times New Roman" w:cs="Times New Roman"/>
        </w:rPr>
        <w:t>Act</w:t>
      </w:r>
      <w:proofErr w:type="spellEnd"/>
      <w:r w:rsidR="006B1BD6" w:rsidRPr="006B1BD6">
        <w:rPr>
          <w:rFonts w:ascii="Times New Roman" w:hAnsi="Times New Roman" w:cs="Times New Roman"/>
        </w:rPr>
        <w:t xml:space="preserve"> </w:t>
      </w:r>
      <w:proofErr w:type="spellStart"/>
      <w:r w:rsidR="006B1BD6" w:rsidRPr="006B1BD6">
        <w:rPr>
          <w:rFonts w:ascii="Times New Roman" w:hAnsi="Times New Roman" w:cs="Times New Roman"/>
        </w:rPr>
        <w:t>is</w:t>
      </w:r>
      <w:proofErr w:type="spellEnd"/>
      <w:r w:rsidRPr="006B1BD6">
        <w:rPr>
          <w:rFonts w:ascii="Times New Roman" w:hAnsi="Times New Roman" w:cs="Times New Roman"/>
        </w:rPr>
        <w:t xml:space="preserve"> </w:t>
      </w:r>
      <w:r w:rsidR="006B1BD6" w:rsidRPr="006B1BD6">
        <w:rPr>
          <w:rFonts w:ascii="Times New Roman" w:hAnsi="Times New Roman" w:cs="Times New Roman"/>
        </w:rPr>
        <w:t xml:space="preserve">a </w:t>
      </w:r>
      <w:proofErr w:type="spellStart"/>
      <w:r w:rsidR="006B1BD6" w:rsidRPr="006B1BD6">
        <w:rPr>
          <w:rFonts w:ascii="Times New Roman" w:hAnsi="Times New Roman" w:cs="Times New Roman"/>
        </w:rPr>
        <w:t>preferential</w:t>
      </w:r>
      <w:proofErr w:type="spellEnd"/>
      <w:r w:rsidR="006B1BD6" w:rsidRPr="006B1BD6">
        <w:rPr>
          <w:rFonts w:ascii="Times New Roman" w:hAnsi="Times New Roman" w:cs="Times New Roman"/>
        </w:rPr>
        <w:t xml:space="preserve"> </w:t>
      </w:r>
      <w:proofErr w:type="spellStart"/>
      <w:r w:rsidR="006B1BD6" w:rsidRPr="006B1BD6">
        <w:rPr>
          <w:rFonts w:ascii="Times New Roman" w:hAnsi="Times New Roman" w:cs="Times New Roman"/>
        </w:rPr>
        <w:t>trade</w:t>
      </w:r>
      <w:proofErr w:type="spellEnd"/>
      <w:r w:rsidR="006B1BD6" w:rsidRPr="006B1BD6">
        <w:rPr>
          <w:rFonts w:ascii="Times New Roman" w:hAnsi="Times New Roman" w:cs="Times New Roman"/>
        </w:rPr>
        <w:t xml:space="preserve"> agreement </w:t>
      </w:r>
      <w:proofErr w:type="spellStart"/>
      <w:r w:rsidR="006B1BD6" w:rsidRPr="006B1BD6">
        <w:rPr>
          <w:rFonts w:ascii="Times New Roman" w:hAnsi="Times New Roman" w:cs="Times New Roman"/>
        </w:rPr>
        <w:t>facilitating</w:t>
      </w:r>
      <w:proofErr w:type="spellEnd"/>
      <w:r w:rsidR="006B1BD6" w:rsidRPr="006B1BD6">
        <w:rPr>
          <w:rFonts w:ascii="Times New Roman" w:hAnsi="Times New Roman" w:cs="Times New Roman"/>
        </w:rPr>
        <w:t xml:space="preserve"> exports of </w:t>
      </w:r>
      <w:proofErr w:type="spellStart"/>
      <w:r w:rsidR="006B1BD6" w:rsidRPr="006B1BD6">
        <w:rPr>
          <w:rFonts w:ascii="Times New Roman" w:hAnsi="Times New Roman" w:cs="Times New Roman"/>
        </w:rPr>
        <w:t>Sub</w:t>
      </w:r>
      <w:r w:rsidR="006B1BD6">
        <w:rPr>
          <w:rFonts w:ascii="Times New Roman" w:hAnsi="Times New Roman" w:cs="Times New Roman"/>
        </w:rPr>
        <w:t>S</w:t>
      </w:r>
      <w:r w:rsidR="006B1BD6" w:rsidRPr="006B1BD6">
        <w:rPr>
          <w:rFonts w:ascii="Times New Roman" w:hAnsi="Times New Roman" w:cs="Times New Roman"/>
        </w:rPr>
        <w:t>aharan</w:t>
      </w:r>
      <w:proofErr w:type="spellEnd"/>
      <w:r w:rsidR="006B1BD6" w:rsidRPr="006B1BD6">
        <w:rPr>
          <w:rFonts w:ascii="Times New Roman" w:hAnsi="Times New Roman" w:cs="Times New Roman"/>
        </w:rPr>
        <w:t xml:space="preserve"> </w:t>
      </w:r>
      <w:proofErr w:type="spellStart"/>
      <w:r w:rsidR="006B1BD6" w:rsidRPr="006B1BD6">
        <w:rPr>
          <w:rFonts w:ascii="Times New Roman" w:hAnsi="Times New Roman" w:cs="Times New Roman"/>
        </w:rPr>
        <w:t>Africa's</w:t>
      </w:r>
      <w:proofErr w:type="spellEnd"/>
      <w:r w:rsidR="006B1BD6" w:rsidRPr="006B1BD6">
        <w:rPr>
          <w:rFonts w:ascii="Times New Roman" w:hAnsi="Times New Roman" w:cs="Times New Roman"/>
        </w:rPr>
        <w:t xml:space="preserve"> countries to the U.S. </w:t>
      </w:r>
      <w:proofErr w:type="spellStart"/>
      <w:r w:rsidR="006B1BD6" w:rsidRPr="006B1BD6">
        <w:rPr>
          <w:rFonts w:ascii="Times New Roman" w:hAnsi="Times New Roman" w:cs="Times New Roman"/>
        </w:rPr>
        <w:t>since</w:t>
      </w:r>
      <w:proofErr w:type="spellEnd"/>
      <w:r w:rsidR="006B1BD6" w:rsidRPr="006B1BD6">
        <w:rPr>
          <w:rFonts w:ascii="Times New Roman" w:hAnsi="Times New Roman" w:cs="Times New Roman"/>
        </w:rPr>
        <w:t xml:space="preserve"> 2000.</w:t>
      </w:r>
    </w:p>
  </w:footnote>
  <w:footnote w:id="5">
    <w:p w:rsidR="00EA711E" w:rsidRDefault="00EA711E" w:rsidP="008010E9">
      <w:pPr>
        <w:spacing w:after="0" w:line="240" w:lineRule="auto"/>
      </w:pPr>
      <w:r w:rsidRPr="008D2E49">
        <w:rPr>
          <w:rStyle w:val="Appelnotedebasdep"/>
          <w:rFonts w:ascii="Times New Roman" w:hAnsi="Times New Roman" w:cs="Times New Roman"/>
        </w:rPr>
        <w:footnoteRef/>
      </w:r>
      <w:r w:rsidRPr="008D2E49">
        <w:rPr>
          <w:rFonts w:ascii="Times New Roman" w:hAnsi="Times New Roman" w:cs="Times New Roman"/>
          <w:sz w:val="20"/>
          <w:szCs w:val="20"/>
        </w:rPr>
        <w:t xml:space="preserve"> </w:t>
      </w:r>
      <w:r w:rsidRPr="008D2E49">
        <w:rPr>
          <w:rFonts w:ascii="Times New Roman" w:eastAsia="Times New Roman" w:hAnsi="Times New Roman" w:cs="Times New Roman"/>
          <w:color w:val="000000"/>
          <w:sz w:val="20"/>
          <w:szCs w:val="20"/>
          <w:lang w:eastAsia="fr-FR"/>
        </w:rPr>
        <w:t>http://pubapps2.usitc.gov/africa/trade_balance.jsp</w:t>
      </w:r>
    </w:p>
  </w:footnote>
  <w:footnote w:id="6">
    <w:p w:rsidR="00EA711E" w:rsidRPr="001D21F0" w:rsidRDefault="00EA711E" w:rsidP="005B72F9">
      <w:pPr>
        <w:pStyle w:val="Notedebasdepage"/>
        <w:rPr>
          <w:rFonts w:ascii="Times New Roman" w:hAnsi="Times New Roman" w:cs="Times New Roman"/>
        </w:rPr>
      </w:pPr>
      <w:r w:rsidRPr="001D21F0">
        <w:rPr>
          <w:rStyle w:val="Appelnotedebasdep"/>
          <w:rFonts w:ascii="Times New Roman" w:hAnsi="Times New Roman" w:cs="Times New Roman"/>
        </w:rPr>
        <w:footnoteRef/>
      </w:r>
      <w:r w:rsidRPr="001D21F0">
        <w:rPr>
          <w:rFonts w:ascii="Times New Roman" w:hAnsi="Times New Roman" w:cs="Times New Roman"/>
        </w:rPr>
        <w:t xml:space="preserve"> http://agritrade.cta.int/fr/content/view/full/2036</w:t>
      </w:r>
    </w:p>
  </w:footnote>
  <w:footnote w:id="7">
    <w:p w:rsidR="00EA711E" w:rsidRDefault="00EA711E">
      <w:pPr>
        <w:pStyle w:val="Notedebasdepage"/>
      </w:pPr>
      <w:r>
        <w:rPr>
          <w:rStyle w:val="Appelnotedebasdep"/>
        </w:rPr>
        <w:footnoteRef/>
      </w:r>
      <w:r>
        <w:t xml:space="preserve"> </w:t>
      </w:r>
      <w:proofErr w:type="spellStart"/>
      <w:r>
        <w:rPr>
          <w:rFonts w:ascii="Times New Roman" w:hAnsi="Times New Roman" w:cs="Times New Roman"/>
          <w:i/>
        </w:rPr>
        <w:t>Why</w:t>
      </w:r>
      <w:proofErr w:type="spellEnd"/>
      <w:r>
        <w:rPr>
          <w:rFonts w:ascii="Times New Roman" w:hAnsi="Times New Roman" w:cs="Times New Roman"/>
          <w:i/>
        </w:rPr>
        <w:t xml:space="preserve"> ECOWAS </w:t>
      </w:r>
      <w:proofErr w:type="spellStart"/>
      <w:r>
        <w:rPr>
          <w:rFonts w:ascii="Times New Roman" w:hAnsi="Times New Roman" w:cs="Times New Roman"/>
          <w:i/>
        </w:rPr>
        <w:t>should</w:t>
      </w:r>
      <w:proofErr w:type="spellEnd"/>
      <w:r>
        <w:rPr>
          <w:rFonts w:ascii="Times New Roman" w:hAnsi="Times New Roman" w:cs="Times New Roman"/>
          <w:i/>
        </w:rPr>
        <w:t xml:space="preserve"> not </w:t>
      </w:r>
      <w:proofErr w:type="spellStart"/>
      <w:r>
        <w:rPr>
          <w:rFonts w:ascii="Times New Roman" w:hAnsi="Times New Roman" w:cs="Times New Roman"/>
          <w:i/>
        </w:rPr>
        <w:t>sign</w:t>
      </w:r>
      <w:proofErr w:type="spellEnd"/>
      <w:r>
        <w:rPr>
          <w:rFonts w:ascii="Times New Roman" w:hAnsi="Times New Roman" w:cs="Times New Roman"/>
          <w:i/>
        </w:rPr>
        <w:t xml:space="preserve"> the EPA</w:t>
      </w:r>
      <w:r w:rsidRPr="00A65671">
        <w:rPr>
          <w:rFonts w:ascii="Times New Roman" w:hAnsi="Times New Roman" w:cs="Times New Roman"/>
        </w:rPr>
        <w:t>, Solidarité, 12 juillet 2014,</w:t>
      </w:r>
      <w:r>
        <w:rPr>
          <w:rFonts w:ascii="Times New Roman" w:hAnsi="Times New Roman" w:cs="Times New Roman"/>
        </w:rPr>
        <w:t xml:space="preserve"> </w:t>
      </w:r>
      <w:r w:rsidRPr="001D21F0">
        <w:rPr>
          <w:rFonts w:ascii="Times New Roman" w:hAnsi="Times New Roman" w:cs="Times New Roman"/>
        </w:rPr>
        <w:t>http://www.solidarite.asso.fr/Papers-2014</w:t>
      </w:r>
    </w:p>
    <w:p w:rsidR="00EA711E" w:rsidRDefault="00EA711E">
      <w:pPr>
        <w:pStyle w:val="Notedebasdepage"/>
      </w:pPr>
    </w:p>
  </w:footnote>
  <w:footnote w:id="8">
    <w:p w:rsidR="00EA711E" w:rsidRPr="005668C8" w:rsidRDefault="00EA711E" w:rsidP="002115D9">
      <w:pPr>
        <w:autoSpaceDE w:val="0"/>
        <w:autoSpaceDN w:val="0"/>
        <w:adjustRightInd w:val="0"/>
        <w:spacing w:after="0" w:line="240" w:lineRule="auto"/>
        <w:jc w:val="both"/>
        <w:rPr>
          <w:rFonts w:ascii="Times New Roman" w:hAnsi="Times New Roman" w:cs="Times New Roman"/>
          <w:bCs/>
          <w:sz w:val="20"/>
          <w:szCs w:val="20"/>
        </w:rPr>
      </w:pPr>
      <w:r w:rsidRPr="005668C8">
        <w:rPr>
          <w:rStyle w:val="Appelnotedebasdep"/>
          <w:rFonts w:ascii="Times New Roman" w:hAnsi="Times New Roman" w:cs="Times New Roman"/>
        </w:rPr>
        <w:footnoteRef/>
      </w:r>
      <w:r w:rsidRPr="005668C8">
        <w:rPr>
          <w:rFonts w:ascii="Times New Roman" w:hAnsi="Times New Roman" w:cs="Times New Roman"/>
          <w:sz w:val="20"/>
          <w:szCs w:val="20"/>
        </w:rPr>
        <w:t xml:space="preserve"> J. Berthelot, </w:t>
      </w:r>
      <w:r w:rsidRPr="005668C8">
        <w:rPr>
          <w:rFonts w:ascii="Times New Roman" w:hAnsi="Times New Roman" w:cs="Times New Roman"/>
          <w:bCs/>
          <w:i/>
          <w:sz w:val="20"/>
          <w:szCs w:val="20"/>
        </w:rPr>
        <w:t>Les engagements de Maputo et les défis auxquels la CEDEAO est confrontée à moyen et long terme</w:t>
      </w:r>
      <w:r w:rsidRPr="005668C8">
        <w:rPr>
          <w:rFonts w:ascii="Times New Roman" w:hAnsi="Times New Roman" w:cs="Times New Roman"/>
          <w:bCs/>
          <w:sz w:val="20"/>
          <w:szCs w:val="20"/>
        </w:rPr>
        <w:t xml:space="preserve">, ROPPA, Monrovia, 11-14 septembre 2013, </w:t>
      </w:r>
      <w:r w:rsidRPr="005668C8">
        <w:rPr>
          <w:rFonts w:ascii="Times New Roman" w:hAnsi="Times New Roman" w:cs="Times New Roman"/>
          <w:bCs/>
          <w:sz w:val="20"/>
          <w:szCs w:val="20"/>
        </w:rPr>
        <w:tab/>
        <w:t>http://www.solidarite.asso.fr/Articles-de-2013?debut_documents_joints=10#pagination_documents_joints</w:t>
      </w:r>
    </w:p>
    <w:p w:rsidR="00EA711E" w:rsidRDefault="00EA711E" w:rsidP="002115D9">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E7"/>
    <w:rsid w:val="001D21F0"/>
    <w:rsid w:val="002115D9"/>
    <w:rsid w:val="00220AC4"/>
    <w:rsid w:val="0032330F"/>
    <w:rsid w:val="00385338"/>
    <w:rsid w:val="00501760"/>
    <w:rsid w:val="00535C84"/>
    <w:rsid w:val="00593A28"/>
    <w:rsid w:val="005B72F9"/>
    <w:rsid w:val="006B1BD6"/>
    <w:rsid w:val="00756535"/>
    <w:rsid w:val="008010E9"/>
    <w:rsid w:val="00803B44"/>
    <w:rsid w:val="00841D53"/>
    <w:rsid w:val="008A4260"/>
    <w:rsid w:val="008C2B12"/>
    <w:rsid w:val="009236F6"/>
    <w:rsid w:val="009C08E5"/>
    <w:rsid w:val="00A302E7"/>
    <w:rsid w:val="00A61C00"/>
    <w:rsid w:val="00A772C5"/>
    <w:rsid w:val="00B22B83"/>
    <w:rsid w:val="00B25AEE"/>
    <w:rsid w:val="00BD5E59"/>
    <w:rsid w:val="00D03E44"/>
    <w:rsid w:val="00D57554"/>
    <w:rsid w:val="00DA4443"/>
    <w:rsid w:val="00EA711E"/>
    <w:rsid w:val="00ED3A95"/>
    <w:rsid w:val="00F75355"/>
    <w:rsid w:val="00FB4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A302E7"/>
  </w:style>
  <w:style w:type="table" w:styleId="Grilledutableau">
    <w:name w:val="Table Grid"/>
    <w:basedOn w:val="TableauNormal"/>
    <w:uiPriority w:val="59"/>
    <w:rsid w:val="00A3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02E7"/>
    <w:rPr>
      <w:color w:val="0000FF" w:themeColor="hyperlink"/>
      <w:u w:val="single"/>
    </w:rPr>
  </w:style>
  <w:style w:type="paragraph" w:styleId="Notedebasdepage">
    <w:name w:val="footnote text"/>
    <w:aliases w:val="Footnote Text Char,Footnote Text Char1,Footnote Text Char Char3 Char,Footnote Text Char2 Char1 Char Char,Footnote Text Char Char Char1 Char Char,Footnote Text Char1 Char1 Char Char Char,Footnote Text Char2 Car Car, Car,fn,Car"/>
    <w:basedOn w:val="Normal"/>
    <w:link w:val="NotedebasdepageCar"/>
    <w:unhideWhenUsed/>
    <w:rsid w:val="00841D53"/>
    <w:pPr>
      <w:spacing w:after="0" w:line="240" w:lineRule="auto"/>
    </w:pPr>
    <w:rPr>
      <w:sz w:val="20"/>
      <w:szCs w:val="20"/>
    </w:rPr>
  </w:style>
  <w:style w:type="character" w:customStyle="1" w:styleId="NotedebasdepageCar">
    <w:name w:val="Note de bas de page Car"/>
    <w:aliases w:val="Footnote Text Char Car,Footnote Text Char1 Car,Footnote Text Char Char3 Char Car,Footnote Text Char2 Char1 Char Char Car,Footnote Text Char Char Char1 Char Char Car,Footnote Text Char1 Char1 Char Char Char Car, Car Car,fn Car"/>
    <w:basedOn w:val="Policepardfaut"/>
    <w:link w:val="Notedebasdepage"/>
    <w:rsid w:val="00841D53"/>
    <w:rPr>
      <w:sz w:val="20"/>
      <w:szCs w:val="20"/>
    </w:rPr>
  </w:style>
  <w:style w:type="character" w:styleId="Appelnotedebasdep">
    <w:name w:val="footnote reference"/>
    <w:aliases w:val="Ref,de nota al pie,Footnote Reference"/>
    <w:basedOn w:val="Policepardfaut"/>
    <w:unhideWhenUsed/>
    <w:rsid w:val="00841D53"/>
    <w:rPr>
      <w:vertAlign w:val="superscript"/>
    </w:rPr>
  </w:style>
  <w:style w:type="character" w:customStyle="1" w:styleId="atn">
    <w:name w:val="atn"/>
    <w:basedOn w:val="Policepardfaut"/>
    <w:rsid w:val="00841D53"/>
  </w:style>
  <w:style w:type="paragraph" w:customStyle="1" w:styleId="CharChar1">
    <w:name w:val="Char Char1"/>
    <w:basedOn w:val="Normal"/>
    <w:rsid w:val="005B72F9"/>
    <w:pPr>
      <w:spacing w:after="160" w:line="240" w:lineRule="exact"/>
    </w:pPr>
    <w:rPr>
      <w:rFonts w:ascii="Tahoma" w:eastAsia="Times New Roman" w:hAnsi="Tahoma" w:cs="Times New Roman"/>
      <w:sz w:val="20"/>
      <w:szCs w:val="20"/>
      <w:lang w:val="en-US"/>
    </w:rPr>
  </w:style>
  <w:style w:type="paragraph" w:styleId="En-tte">
    <w:name w:val="header"/>
    <w:basedOn w:val="Normal"/>
    <w:link w:val="En-tteCar"/>
    <w:uiPriority w:val="99"/>
    <w:unhideWhenUsed/>
    <w:rsid w:val="009236F6"/>
    <w:pPr>
      <w:tabs>
        <w:tab w:val="center" w:pos="4536"/>
        <w:tab w:val="right" w:pos="9072"/>
      </w:tabs>
      <w:spacing w:after="0" w:line="240" w:lineRule="auto"/>
    </w:pPr>
  </w:style>
  <w:style w:type="character" w:customStyle="1" w:styleId="En-tteCar">
    <w:name w:val="En-tête Car"/>
    <w:basedOn w:val="Policepardfaut"/>
    <w:link w:val="En-tte"/>
    <w:uiPriority w:val="99"/>
    <w:rsid w:val="009236F6"/>
  </w:style>
  <w:style w:type="paragraph" w:styleId="Pieddepage">
    <w:name w:val="footer"/>
    <w:basedOn w:val="Normal"/>
    <w:link w:val="PieddepageCar"/>
    <w:uiPriority w:val="99"/>
    <w:unhideWhenUsed/>
    <w:rsid w:val="00923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A302E7"/>
  </w:style>
  <w:style w:type="table" w:styleId="Grilledutableau">
    <w:name w:val="Table Grid"/>
    <w:basedOn w:val="TableauNormal"/>
    <w:uiPriority w:val="59"/>
    <w:rsid w:val="00A3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02E7"/>
    <w:rPr>
      <w:color w:val="0000FF" w:themeColor="hyperlink"/>
      <w:u w:val="single"/>
    </w:rPr>
  </w:style>
  <w:style w:type="paragraph" w:styleId="Notedebasdepage">
    <w:name w:val="footnote text"/>
    <w:aliases w:val="Footnote Text Char,Footnote Text Char1,Footnote Text Char Char3 Char,Footnote Text Char2 Char1 Char Char,Footnote Text Char Char Char1 Char Char,Footnote Text Char1 Char1 Char Char Char,Footnote Text Char2 Car Car, Car,fn,Car"/>
    <w:basedOn w:val="Normal"/>
    <w:link w:val="NotedebasdepageCar"/>
    <w:unhideWhenUsed/>
    <w:rsid w:val="00841D53"/>
    <w:pPr>
      <w:spacing w:after="0" w:line="240" w:lineRule="auto"/>
    </w:pPr>
    <w:rPr>
      <w:sz w:val="20"/>
      <w:szCs w:val="20"/>
    </w:rPr>
  </w:style>
  <w:style w:type="character" w:customStyle="1" w:styleId="NotedebasdepageCar">
    <w:name w:val="Note de bas de page Car"/>
    <w:aliases w:val="Footnote Text Char Car,Footnote Text Char1 Car,Footnote Text Char Char3 Char Car,Footnote Text Char2 Char1 Char Char Car,Footnote Text Char Char Char1 Char Char Car,Footnote Text Char1 Char1 Char Char Char Car, Car Car,fn Car"/>
    <w:basedOn w:val="Policepardfaut"/>
    <w:link w:val="Notedebasdepage"/>
    <w:rsid w:val="00841D53"/>
    <w:rPr>
      <w:sz w:val="20"/>
      <w:szCs w:val="20"/>
    </w:rPr>
  </w:style>
  <w:style w:type="character" w:styleId="Appelnotedebasdep">
    <w:name w:val="footnote reference"/>
    <w:aliases w:val="Ref,de nota al pie,Footnote Reference"/>
    <w:basedOn w:val="Policepardfaut"/>
    <w:unhideWhenUsed/>
    <w:rsid w:val="00841D53"/>
    <w:rPr>
      <w:vertAlign w:val="superscript"/>
    </w:rPr>
  </w:style>
  <w:style w:type="character" w:customStyle="1" w:styleId="atn">
    <w:name w:val="atn"/>
    <w:basedOn w:val="Policepardfaut"/>
    <w:rsid w:val="00841D53"/>
  </w:style>
  <w:style w:type="paragraph" w:customStyle="1" w:styleId="CharChar1">
    <w:name w:val="Char Char1"/>
    <w:basedOn w:val="Normal"/>
    <w:rsid w:val="005B72F9"/>
    <w:pPr>
      <w:spacing w:after="160" w:line="240" w:lineRule="exact"/>
    </w:pPr>
    <w:rPr>
      <w:rFonts w:ascii="Tahoma" w:eastAsia="Times New Roman" w:hAnsi="Tahoma" w:cs="Times New Roman"/>
      <w:sz w:val="20"/>
      <w:szCs w:val="20"/>
      <w:lang w:val="en-US"/>
    </w:rPr>
  </w:style>
  <w:style w:type="paragraph" w:styleId="En-tte">
    <w:name w:val="header"/>
    <w:basedOn w:val="Normal"/>
    <w:link w:val="En-tteCar"/>
    <w:uiPriority w:val="99"/>
    <w:unhideWhenUsed/>
    <w:rsid w:val="009236F6"/>
    <w:pPr>
      <w:tabs>
        <w:tab w:val="center" w:pos="4536"/>
        <w:tab w:val="right" w:pos="9072"/>
      </w:tabs>
      <w:spacing w:after="0" w:line="240" w:lineRule="auto"/>
    </w:pPr>
  </w:style>
  <w:style w:type="character" w:customStyle="1" w:styleId="En-tteCar">
    <w:name w:val="En-tête Car"/>
    <w:basedOn w:val="Policepardfaut"/>
    <w:link w:val="En-tte"/>
    <w:uiPriority w:val="99"/>
    <w:rsid w:val="009236F6"/>
  </w:style>
  <w:style w:type="paragraph" w:styleId="Pieddepage">
    <w:name w:val="footer"/>
    <w:basedOn w:val="Normal"/>
    <w:link w:val="PieddepageCar"/>
    <w:uiPriority w:val="99"/>
    <w:unhideWhenUsed/>
    <w:rsid w:val="00923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7544">
      <w:bodyDiv w:val="1"/>
      <w:marLeft w:val="0"/>
      <w:marRight w:val="0"/>
      <w:marTop w:val="0"/>
      <w:marBottom w:val="0"/>
      <w:divBdr>
        <w:top w:val="none" w:sz="0" w:space="0" w:color="auto"/>
        <w:left w:val="none" w:sz="0" w:space="0" w:color="auto"/>
        <w:bottom w:val="none" w:sz="0" w:space="0" w:color="auto"/>
        <w:right w:val="none" w:sz="0" w:space="0" w:color="auto"/>
      </w:divBdr>
      <w:divsChild>
        <w:div w:id="1327125950">
          <w:marLeft w:val="0"/>
          <w:marRight w:val="0"/>
          <w:marTop w:val="0"/>
          <w:marBottom w:val="0"/>
          <w:divBdr>
            <w:top w:val="none" w:sz="0" w:space="0" w:color="auto"/>
            <w:left w:val="none" w:sz="0" w:space="0" w:color="auto"/>
            <w:bottom w:val="none" w:sz="0" w:space="0" w:color="auto"/>
            <w:right w:val="none" w:sz="0" w:space="0" w:color="auto"/>
          </w:divBdr>
          <w:divsChild>
            <w:div w:id="3678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3285">
      <w:bodyDiv w:val="1"/>
      <w:marLeft w:val="0"/>
      <w:marRight w:val="0"/>
      <w:marTop w:val="0"/>
      <w:marBottom w:val="0"/>
      <w:divBdr>
        <w:top w:val="none" w:sz="0" w:space="0" w:color="auto"/>
        <w:left w:val="none" w:sz="0" w:space="0" w:color="auto"/>
        <w:bottom w:val="none" w:sz="0" w:space="0" w:color="auto"/>
        <w:right w:val="none" w:sz="0" w:space="0" w:color="auto"/>
      </w:divBdr>
      <w:divsChild>
        <w:div w:id="1516578213">
          <w:marLeft w:val="0"/>
          <w:marRight w:val="0"/>
          <w:marTop w:val="0"/>
          <w:marBottom w:val="0"/>
          <w:divBdr>
            <w:top w:val="none" w:sz="0" w:space="0" w:color="auto"/>
            <w:left w:val="none" w:sz="0" w:space="0" w:color="auto"/>
            <w:bottom w:val="none" w:sz="0" w:space="0" w:color="auto"/>
            <w:right w:val="none" w:sz="0" w:space="0" w:color="auto"/>
          </w:divBdr>
          <w:divsChild>
            <w:div w:id="222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58916">
      <w:bodyDiv w:val="1"/>
      <w:marLeft w:val="0"/>
      <w:marRight w:val="0"/>
      <w:marTop w:val="0"/>
      <w:marBottom w:val="0"/>
      <w:divBdr>
        <w:top w:val="none" w:sz="0" w:space="0" w:color="auto"/>
        <w:left w:val="none" w:sz="0" w:space="0" w:color="auto"/>
        <w:bottom w:val="none" w:sz="0" w:space="0" w:color="auto"/>
        <w:right w:val="none" w:sz="0" w:space="0" w:color="auto"/>
      </w:divBdr>
      <w:divsChild>
        <w:div w:id="171654300">
          <w:marLeft w:val="0"/>
          <w:marRight w:val="0"/>
          <w:marTop w:val="0"/>
          <w:marBottom w:val="0"/>
          <w:divBdr>
            <w:top w:val="none" w:sz="0" w:space="0" w:color="auto"/>
            <w:left w:val="none" w:sz="0" w:space="0" w:color="auto"/>
            <w:bottom w:val="none" w:sz="0" w:space="0" w:color="auto"/>
            <w:right w:val="none" w:sz="0" w:space="0" w:color="auto"/>
          </w:divBdr>
          <w:divsChild>
            <w:div w:id="14026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6484">
      <w:bodyDiv w:val="1"/>
      <w:marLeft w:val="0"/>
      <w:marRight w:val="0"/>
      <w:marTop w:val="0"/>
      <w:marBottom w:val="0"/>
      <w:divBdr>
        <w:top w:val="none" w:sz="0" w:space="0" w:color="auto"/>
        <w:left w:val="none" w:sz="0" w:space="0" w:color="auto"/>
        <w:bottom w:val="none" w:sz="0" w:space="0" w:color="auto"/>
        <w:right w:val="none" w:sz="0" w:space="0" w:color="auto"/>
      </w:divBdr>
      <w:divsChild>
        <w:div w:id="881285116">
          <w:marLeft w:val="0"/>
          <w:marRight w:val="0"/>
          <w:marTop w:val="0"/>
          <w:marBottom w:val="0"/>
          <w:divBdr>
            <w:top w:val="none" w:sz="0" w:space="0" w:color="auto"/>
            <w:left w:val="none" w:sz="0" w:space="0" w:color="auto"/>
            <w:bottom w:val="none" w:sz="0" w:space="0" w:color="auto"/>
            <w:right w:val="none" w:sz="0" w:space="0" w:color="auto"/>
          </w:divBdr>
          <w:divsChild>
            <w:div w:id="1791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tadstat.unctad.org/wds/TableViewer/tableView.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taweb.usitc.gov/scripts/cy_m3_run.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9B126-412B-42E9-9ED3-FD0D9D3F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1535</Words>
  <Characters>8445</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Berthelot</dc:creator>
  <cp:lastModifiedBy>Alexandre VAN ENST</cp:lastModifiedBy>
  <cp:revision>2</cp:revision>
  <dcterms:created xsi:type="dcterms:W3CDTF">2014-07-21T16:53:00Z</dcterms:created>
  <dcterms:modified xsi:type="dcterms:W3CDTF">2014-07-21T16:53:00Z</dcterms:modified>
</cp:coreProperties>
</file>